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E7" w:rsidRDefault="00F578E7">
      <w:pPr>
        <w:rPr>
          <w:b/>
          <w:sz w:val="28"/>
          <w:szCs w:val="28"/>
        </w:rPr>
      </w:pPr>
      <w:bookmarkStart w:id="0" w:name="_GoBack"/>
      <w:bookmarkEnd w:id="0"/>
      <w:r w:rsidRPr="00F578E7">
        <w:rPr>
          <w:b/>
          <w:sz w:val="28"/>
          <w:szCs w:val="28"/>
        </w:rPr>
        <w:t xml:space="preserve">Faculty </w:t>
      </w:r>
      <w:r>
        <w:rPr>
          <w:b/>
          <w:sz w:val="28"/>
          <w:szCs w:val="28"/>
        </w:rPr>
        <w:t>Staffing Narrative Summary: KAD, Dance Generalist Position #1</w:t>
      </w:r>
    </w:p>
    <w:p w:rsidR="00A62F65" w:rsidRPr="00A62F65" w:rsidRDefault="00334562" w:rsidP="00A62F65">
      <w:pPr>
        <w:pStyle w:val="NoSpacing"/>
        <w:rPr>
          <w:b/>
          <w:sz w:val="32"/>
          <w:szCs w:val="32"/>
          <w:u w:val="single"/>
        </w:rPr>
      </w:pPr>
      <w:r w:rsidRPr="00A62F65">
        <w:rPr>
          <w:b/>
          <w:sz w:val="32"/>
          <w:szCs w:val="32"/>
          <w:u w:val="single"/>
        </w:rPr>
        <w:t>Position</w:t>
      </w:r>
    </w:p>
    <w:p w:rsidR="00A62F65" w:rsidRPr="008B64D8" w:rsidRDefault="00C731F4" w:rsidP="00A62F65">
      <w:pPr>
        <w:pStyle w:val="NoSpacing"/>
      </w:pPr>
      <w:r w:rsidRPr="005C26EE">
        <w:rPr>
          <w:sz w:val="24"/>
          <w:szCs w:val="24"/>
        </w:rPr>
        <w:t>The Kinesiology, Athletics, and Dance</w:t>
      </w:r>
      <w:r w:rsidR="007E2FE3">
        <w:rPr>
          <w:sz w:val="24"/>
          <w:szCs w:val="24"/>
        </w:rPr>
        <w:t xml:space="preserve"> department is requesting a replacement </w:t>
      </w:r>
      <w:r w:rsidRPr="005C26EE">
        <w:rPr>
          <w:sz w:val="24"/>
          <w:szCs w:val="24"/>
        </w:rPr>
        <w:t xml:space="preserve">faculty position for the Santa Rosa campus.  This position will replace a FT faculty member who is retiring at the end of the </w:t>
      </w:r>
      <w:r w:rsidR="00AB3081" w:rsidRPr="005C26EE">
        <w:rPr>
          <w:sz w:val="24"/>
          <w:szCs w:val="24"/>
        </w:rPr>
        <w:t>spring</w:t>
      </w:r>
      <w:r w:rsidRPr="005C26EE">
        <w:rPr>
          <w:sz w:val="24"/>
          <w:szCs w:val="24"/>
        </w:rPr>
        <w:t xml:space="preserve"> 2016 semester, Debbe-Anne Medina.   T</w:t>
      </w:r>
      <w:r w:rsidR="00AB3081" w:rsidRPr="005C26EE">
        <w:rPr>
          <w:sz w:val="24"/>
          <w:szCs w:val="24"/>
        </w:rPr>
        <w:t xml:space="preserve">his position will </w:t>
      </w:r>
      <w:r w:rsidR="0093461D">
        <w:rPr>
          <w:sz w:val="24"/>
          <w:szCs w:val="24"/>
        </w:rPr>
        <w:t xml:space="preserve">serve in the </w:t>
      </w:r>
      <w:r w:rsidR="0046435D">
        <w:rPr>
          <w:sz w:val="24"/>
          <w:szCs w:val="24"/>
        </w:rPr>
        <w:t>dance discipline, and</w:t>
      </w:r>
      <w:r w:rsidR="0093461D">
        <w:rPr>
          <w:sz w:val="24"/>
          <w:szCs w:val="24"/>
        </w:rPr>
        <w:t xml:space="preserve"> is described in the PRPP.</w:t>
      </w:r>
      <w:r w:rsidR="00AB3081" w:rsidRPr="005C26EE">
        <w:rPr>
          <w:sz w:val="24"/>
          <w:szCs w:val="24"/>
        </w:rPr>
        <w:t xml:space="preserve"> This position will </w:t>
      </w:r>
      <w:r w:rsidR="0093461D">
        <w:rPr>
          <w:sz w:val="24"/>
          <w:szCs w:val="24"/>
        </w:rPr>
        <w:t>be a replacement position</w:t>
      </w:r>
      <w:r w:rsidR="0046435D">
        <w:rPr>
          <w:sz w:val="24"/>
          <w:szCs w:val="24"/>
        </w:rPr>
        <w:t xml:space="preserve"> therefore </w:t>
      </w:r>
      <w:r w:rsidR="00126A1C">
        <w:rPr>
          <w:sz w:val="24"/>
          <w:szCs w:val="24"/>
        </w:rPr>
        <w:t xml:space="preserve">will replace </w:t>
      </w:r>
      <w:r w:rsidR="00AB3081" w:rsidRPr="005C26EE">
        <w:rPr>
          <w:sz w:val="24"/>
          <w:szCs w:val="24"/>
        </w:rPr>
        <w:t>the only full-time facult</w:t>
      </w:r>
      <w:r w:rsidR="0093461D">
        <w:rPr>
          <w:sz w:val="24"/>
          <w:szCs w:val="24"/>
        </w:rPr>
        <w:t>y member in the dance discipline</w:t>
      </w:r>
      <w:r w:rsidR="00AB3081" w:rsidRPr="005C26EE">
        <w:rPr>
          <w:sz w:val="24"/>
          <w:szCs w:val="24"/>
        </w:rPr>
        <w:t xml:space="preserve">. </w:t>
      </w:r>
      <w:r w:rsidR="00334562" w:rsidRPr="005C26EE">
        <w:rPr>
          <w:sz w:val="24"/>
          <w:szCs w:val="24"/>
        </w:rPr>
        <w:t xml:space="preserve"> </w:t>
      </w:r>
      <w:r w:rsidR="005C7C99">
        <w:rPr>
          <w:sz w:val="24"/>
          <w:szCs w:val="24"/>
        </w:rPr>
        <w:t>The impact of not filling this position will be a dis</w:t>
      </w:r>
      <w:r w:rsidR="00DB3F3C">
        <w:rPr>
          <w:sz w:val="24"/>
          <w:szCs w:val="24"/>
        </w:rPr>
        <w:t>service to those students participating in the Dance discipline</w:t>
      </w:r>
      <w:r w:rsidR="00126A1C">
        <w:rPr>
          <w:sz w:val="24"/>
          <w:szCs w:val="24"/>
        </w:rPr>
        <w:t>,</w:t>
      </w:r>
      <w:r w:rsidR="00126A1C" w:rsidRPr="00126A1C">
        <w:t xml:space="preserve"> </w:t>
      </w:r>
      <w:r w:rsidR="00126A1C" w:rsidRPr="00126A1C">
        <w:rPr>
          <w:sz w:val="24"/>
          <w:szCs w:val="24"/>
        </w:rPr>
        <w:t>along with the organization of the dance program in general</w:t>
      </w:r>
      <w:r w:rsidR="00DB3F3C">
        <w:rPr>
          <w:sz w:val="24"/>
          <w:szCs w:val="24"/>
        </w:rPr>
        <w:t xml:space="preserve">. It is virtually impossible for </w:t>
      </w:r>
      <w:r w:rsidR="00E93975">
        <w:rPr>
          <w:sz w:val="24"/>
          <w:szCs w:val="24"/>
        </w:rPr>
        <w:t>a</w:t>
      </w:r>
      <w:r w:rsidR="00DB3F3C">
        <w:rPr>
          <w:sz w:val="24"/>
          <w:szCs w:val="24"/>
        </w:rPr>
        <w:t xml:space="preserve"> discipline of this size to be succes</w:t>
      </w:r>
      <w:r w:rsidR="0046435D">
        <w:rPr>
          <w:sz w:val="24"/>
          <w:szCs w:val="24"/>
        </w:rPr>
        <w:t>sfully run by adjunct instructors</w:t>
      </w:r>
      <w:r w:rsidR="00DB3F3C">
        <w:rPr>
          <w:sz w:val="24"/>
          <w:szCs w:val="24"/>
        </w:rPr>
        <w:t>.</w:t>
      </w:r>
    </w:p>
    <w:p w:rsidR="00A62F65" w:rsidRPr="00A62F65" w:rsidRDefault="00334562" w:rsidP="00A62F65">
      <w:pPr>
        <w:pStyle w:val="NoSpacing"/>
        <w:rPr>
          <w:b/>
          <w:sz w:val="32"/>
          <w:szCs w:val="32"/>
          <w:u w:val="single"/>
        </w:rPr>
      </w:pPr>
      <w:r w:rsidRPr="00A62F65">
        <w:rPr>
          <w:b/>
          <w:sz w:val="32"/>
          <w:szCs w:val="32"/>
          <w:u w:val="single"/>
        </w:rPr>
        <w:t>Faculty</w:t>
      </w:r>
    </w:p>
    <w:p w:rsidR="006D393B" w:rsidRDefault="00F61015" w:rsidP="00A62F65">
      <w:pPr>
        <w:pStyle w:val="NoSpacing"/>
        <w:rPr>
          <w:sz w:val="24"/>
          <w:szCs w:val="24"/>
        </w:rPr>
      </w:pPr>
      <w:r w:rsidRPr="005C26EE">
        <w:rPr>
          <w:sz w:val="24"/>
          <w:szCs w:val="24"/>
        </w:rPr>
        <w:t>After the loss of Ms. Medina, the Dance</w:t>
      </w:r>
      <w:r w:rsidR="00D3421D" w:rsidRPr="005C26EE">
        <w:rPr>
          <w:sz w:val="24"/>
          <w:szCs w:val="24"/>
        </w:rPr>
        <w:t xml:space="preserve"> program</w:t>
      </w:r>
      <w:r w:rsidRPr="005C26EE">
        <w:rPr>
          <w:sz w:val="24"/>
          <w:szCs w:val="24"/>
        </w:rPr>
        <w:t xml:space="preserve"> will have 0 full-time</w:t>
      </w:r>
      <w:r w:rsidR="00FC7B85" w:rsidRPr="005C26EE">
        <w:rPr>
          <w:sz w:val="24"/>
          <w:szCs w:val="24"/>
        </w:rPr>
        <w:t xml:space="preserve"> contract </w:t>
      </w:r>
      <w:r w:rsidRPr="005C26EE">
        <w:rPr>
          <w:sz w:val="24"/>
          <w:szCs w:val="24"/>
        </w:rPr>
        <w:t xml:space="preserve">faculty members.  </w:t>
      </w:r>
      <w:r w:rsidR="00D3421D" w:rsidRPr="005C26EE">
        <w:rPr>
          <w:sz w:val="24"/>
          <w:szCs w:val="24"/>
        </w:rPr>
        <w:t xml:space="preserve">The dance program has close to 450 students involved each semester. The program consistently has an </w:t>
      </w:r>
      <w:r w:rsidR="00B833C9" w:rsidRPr="005C26EE">
        <w:rPr>
          <w:sz w:val="24"/>
          <w:szCs w:val="24"/>
        </w:rPr>
        <w:t>FTES around</w:t>
      </w:r>
      <w:r w:rsidR="00D3421D" w:rsidRPr="005C26EE">
        <w:rPr>
          <w:sz w:val="24"/>
          <w:szCs w:val="24"/>
        </w:rPr>
        <w:t xml:space="preserve"> 50.00 and a FTEF </w:t>
      </w:r>
      <w:r w:rsidR="00B833C9" w:rsidRPr="005C26EE">
        <w:rPr>
          <w:sz w:val="24"/>
          <w:szCs w:val="24"/>
        </w:rPr>
        <w:t>around</w:t>
      </w:r>
      <w:r w:rsidR="00D3421D" w:rsidRPr="005C26EE">
        <w:rPr>
          <w:sz w:val="24"/>
          <w:szCs w:val="24"/>
        </w:rPr>
        <w:t xml:space="preserve"> 3.00.  Ms. Medina is the only full-time instructor</w:t>
      </w:r>
      <w:r w:rsidR="007E2FE3">
        <w:rPr>
          <w:sz w:val="24"/>
          <w:szCs w:val="24"/>
        </w:rPr>
        <w:t>,</w:t>
      </w:r>
      <w:r w:rsidR="00D3421D" w:rsidRPr="005C26EE">
        <w:rPr>
          <w:sz w:val="24"/>
          <w:szCs w:val="24"/>
        </w:rPr>
        <w:t xml:space="preserve"> so </w:t>
      </w:r>
      <w:r w:rsidR="00126A1C">
        <w:rPr>
          <w:sz w:val="24"/>
          <w:szCs w:val="24"/>
        </w:rPr>
        <w:t>she leads the dance program.</w:t>
      </w:r>
      <w:r w:rsidR="00D3421D" w:rsidRPr="005C26EE">
        <w:rPr>
          <w:sz w:val="24"/>
          <w:szCs w:val="24"/>
        </w:rPr>
        <w:t xml:space="preserve"> </w:t>
      </w:r>
      <w:r w:rsidR="00126A1C" w:rsidRPr="00126A1C">
        <w:rPr>
          <w:sz w:val="24"/>
          <w:szCs w:val="24"/>
        </w:rPr>
        <w:t xml:space="preserve"> She creates the complicated schedule of classes for the dance discipline, not only for herself but also for the 13 other adjunct faculty dance instructors, works behind the scenes on all of the dance shows, is the sole person in charge of curriculum (course outlines and new course proposals), the four dance certificates and the Dance major, and oversees the dance trust which has grown to over $20,000, invites master teachers and assists within the community and our college campus with performances and outreach work. She is involved in the Dance instructor’s evaluations and all of the hires, assists in </w:t>
      </w:r>
      <w:r w:rsidR="00126A1C">
        <w:rPr>
          <w:sz w:val="24"/>
          <w:szCs w:val="24"/>
        </w:rPr>
        <w:t xml:space="preserve">advising </w:t>
      </w:r>
      <w:r w:rsidR="00126A1C" w:rsidRPr="00126A1C">
        <w:rPr>
          <w:sz w:val="24"/>
          <w:szCs w:val="24"/>
        </w:rPr>
        <w:t>student</w:t>
      </w:r>
      <w:r w:rsidR="00126A1C">
        <w:rPr>
          <w:sz w:val="24"/>
          <w:szCs w:val="24"/>
        </w:rPr>
        <w:t xml:space="preserve">s </w:t>
      </w:r>
      <w:r w:rsidR="00126A1C" w:rsidRPr="00126A1C">
        <w:rPr>
          <w:sz w:val="24"/>
          <w:szCs w:val="24"/>
        </w:rPr>
        <w:t>regarding the da</w:t>
      </w:r>
      <w:r w:rsidR="008B64D8">
        <w:rPr>
          <w:sz w:val="24"/>
          <w:szCs w:val="24"/>
        </w:rPr>
        <w:t xml:space="preserve">nce world in general. </w:t>
      </w:r>
    </w:p>
    <w:p w:rsidR="008B64D8" w:rsidRPr="00FA0E27" w:rsidRDefault="008B64D8" w:rsidP="008B64D8">
      <w:pPr>
        <w:rPr>
          <w:sz w:val="24"/>
          <w:szCs w:val="24"/>
        </w:rPr>
      </w:pPr>
      <w:r w:rsidRPr="00FA0E27">
        <w:rPr>
          <w:sz w:val="24"/>
          <w:szCs w:val="24"/>
        </w:rPr>
        <w:t>In the past six years the program has had six contract positions vacated. The vacated contract positions are as follows:</w:t>
      </w:r>
    </w:p>
    <w:p w:rsidR="008B64D8" w:rsidRPr="00FA0E27" w:rsidRDefault="008B64D8" w:rsidP="008B64D8">
      <w:pPr>
        <w:numPr>
          <w:ilvl w:val="0"/>
          <w:numId w:val="1"/>
        </w:numPr>
        <w:spacing w:after="0" w:line="240" w:lineRule="auto"/>
        <w:rPr>
          <w:sz w:val="24"/>
          <w:szCs w:val="24"/>
        </w:rPr>
      </w:pPr>
      <w:r w:rsidRPr="00FA0E27">
        <w:rPr>
          <w:w w:val="105"/>
          <w:sz w:val="24"/>
          <w:szCs w:val="24"/>
        </w:rPr>
        <w:t>Volleyball</w:t>
      </w:r>
      <w:r w:rsidRPr="00FA0E27">
        <w:rPr>
          <w:spacing w:val="-32"/>
          <w:w w:val="105"/>
          <w:sz w:val="24"/>
          <w:szCs w:val="24"/>
        </w:rPr>
        <w:t xml:space="preserve"> </w:t>
      </w:r>
      <w:r w:rsidRPr="00FA0E27">
        <w:rPr>
          <w:i/>
          <w:iCs/>
          <w:w w:val="105"/>
          <w:sz w:val="24"/>
          <w:szCs w:val="24"/>
        </w:rPr>
        <w:t>I</w:t>
      </w:r>
      <w:r w:rsidRPr="00FA0E27">
        <w:rPr>
          <w:i/>
          <w:iCs/>
          <w:spacing w:val="-60"/>
          <w:w w:val="105"/>
          <w:sz w:val="24"/>
          <w:szCs w:val="24"/>
        </w:rPr>
        <w:t xml:space="preserve"> </w:t>
      </w:r>
      <w:r w:rsidRPr="00FA0E27">
        <w:rPr>
          <w:w w:val="105"/>
          <w:sz w:val="24"/>
          <w:szCs w:val="24"/>
        </w:rPr>
        <w:t>Generalist-</w:t>
      </w:r>
      <w:r w:rsidRPr="00FA0E27">
        <w:rPr>
          <w:spacing w:val="-36"/>
          <w:w w:val="105"/>
          <w:sz w:val="24"/>
          <w:szCs w:val="24"/>
        </w:rPr>
        <w:t xml:space="preserve"> </w:t>
      </w:r>
      <w:r w:rsidRPr="00FA0E27">
        <w:rPr>
          <w:w w:val="105"/>
          <w:sz w:val="24"/>
          <w:szCs w:val="24"/>
        </w:rPr>
        <w:t>Santa</w:t>
      </w:r>
      <w:r w:rsidRPr="00FA0E27">
        <w:rPr>
          <w:spacing w:val="-25"/>
          <w:w w:val="105"/>
          <w:sz w:val="24"/>
          <w:szCs w:val="24"/>
        </w:rPr>
        <w:t xml:space="preserve"> </w:t>
      </w:r>
      <w:r w:rsidRPr="00FA0E27">
        <w:rPr>
          <w:w w:val="105"/>
          <w:sz w:val="24"/>
          <w:szCs w:val="24"/>
        </w:rPr>
        <w:t>Rosa</w:t>
      </w:r>
      <w:r w:rsidRPr="00FA0E27">
        <w:rPr>
          <w:spacing w:val="-29"/>
          <w:w w:val="105"/>
          <w:sz w:val="24"/>
          <w:szCs w:val="24"/>
        </w:rPr>
        <w:t xml:space="preserve"> </w:t>
      </w:r>
      <w:r w:rsidRPr="00FA0E27">
        <w:rPr>
          <w:w w:val="105"/>
          <w:sz w:val="24"/>
          <w:szCs w:val="24"/>
        </w:rPr>
        <w:t>(2008)</w:t>
      </w:r>
      <w:r w:rsidRPr="00FA0E27">
        <w:rPr>
          <w:spacing w:val="-28"/>
          <w:w w:val="105"/>
          <w:sz w:val="24"/>
          <w:szCs w:val="24"/>
        </w:rPr>
        <w:t xml:space="preserve"> </w:t>
      </w:r>
      <w:r>
        <w:rPr>
          <w:w w:val="105"/>
          <w:sz w:val="24"/>
          <w:szCs w:val="24"/>
        </w:rPr>
        <w:t>Campagna</w:t>
      </w:r>
    </w:p>
    <w:p w:rsidR="008B64D8" w:rsidRPr="00FA0E27" w:rsidRDefault="008B64D8" w:rsidP="008B64D8">
      <w:pPr>
        <w:numPr>
          <w:ilvl w:val="0"/>
          <w:numId w:val="1"/>
        </w:numPr>
        <w:spacing w:after="0" w:line="240" w:lineRule="auto"/>
        <w:rPr>
          <w:sz w:val="24"/>
          <w:szCs w:val="24"/>
        </w:rPr>
      </w:pPr>
      <w:r>
        <w:rPr>
          <w:w w:val="95"/>
          <w:sz w:val="24"/>
          <w:szCs w:val="24"/>
        </w:rPr>
        <w:t>Generalist – Santa Rosa (2010) Derkos</w:t>
      </w:r>
    </w:p>
    <w:p w:rsidR="008B64D8" w:rsidRPr="00FA0E27" w:rsidRDefault="008B64D8" w:rsidP="008B64D8">
      <w:pPr>
        <w:numPr>
          <w:ilvl w:val="0"/>
          <w:numId w:val="1"/>
        </w:numPr>
        <w:spacing w:after="0" w:line="240" w:lineRule="auto"/>
        <w:rPr>
          <w:sz w:val="24"/>
          <w:szCs w:val="24"/>
        </w:rPr>
      </w:pPr>
      <w:r w:rsidRPr="00FA0E27">
        <w:rPr>
          <w:sz w:val="24"/>
          <w:szCs w:val="24"/>
        </w:rPr>
        <w:t>Cross</w:t>
      </w:r>
      <w:r w:rsidRPr="00FA0E27">
        <w:rPr>
          <w:spacing w:val="4"/>
          <w:sz w:val="24"/>
          <w:szCs w:val="24"/>
        </w:rPr>
        <w:t xml:space="preserve"> </w:t>
      </w:r>
      <w:r w:rsidRPr="00FA0E27">
        <w:rPr>
          <w:sz w:val="24"/>
          <w:szCs w:val="24"/>
        </w:rPr>
        <w:t>Country</w:t>
      </w:r>
      <w:r w:rsidRPr="00FA0E27">
        <w:rPr>
          <w:spacing w:val="9"/>
          <w:sz w:val="24"/>
          <w:szCs w:val="24"/>
        </w:rPr>
        <w:t xml:space="preserve"> </w:t>
      </w:r>
      <w:r w:rsidRPr="00FA0E27">
        <w:rPr>
          <w:sz w:val="24"/>
          <w:szCs w:val="24"/>
        </w:rPr>
        <w:t>and</w:t>
      </w:r>
      <w:r w:rsidRPr="00FA0E27">
        <w:rPr>
          <w:spacing w:val="-5"/>
          <w:sz w:val="24"/>
          <w:szCs w:val="24"/>
        </w:rPr>
        <w:t xml:space="preserve"> </w:t>
      </w:r>
      <w:r w:rsidRPr="00FA0E27">
        <w:rPr>
          <w:sz w:val="24"/>
          <w:szCs w:val="24"/>
        </w:rPr>
        <w:t>Track</w:t>
      </w:r>
      <w:r w:rsidRPr="00FA0E27">
        <w:rPr>
          <w:spacing w:val="14"/>
          <w:sz w:val="24"/>
          <w:szCs w:val="24"/>
        </w:rPr>
        <w:t xml:space="preserve"> </w:t>
      </w:r>
      <w:r w:rsidRPr="00FA0E27">
        <w:rPr>
          <w:sz w:val="24"/>
          <w:szCs w:val="24"/>
        </w:rPr>
        <w:t>&amp;</w:t>
      </w:r>
      <w:r w:rsidRPr="00FA0E27">
        <w:rPr>
          <w:spacing w:val="-1"/>
          <w:sz w:val="24"/>
          <w:szCs w:val="24"/>
        </w:rPr>
        <w:t xml:space="preserve"> </w:t>
      </w:r>
      <w:r w:rsidRPr="00FA0E27">
        <w:rPr>
          <w:sz w:val="24"/>
          <w:szCs w:val="24"/>
        </w:rPr>
        <w:t>Field</w:t>
      </w:r>
      <w:r w:rsidRPr="00FA0E27">
        <w:rPr>
          <w:spacing w:val="-15"/>
          <w:sz w:val="24"/>
          <w:szCs w:val="24"/>
        </w:rPr>
        <w:t xml:space="preserve"> </w:t>
      </w:r>
      <w:r w:rsidRPr="00FA0E27">
        <w:rPr>
          <w:i/>
          <w:iCs/>
          <w:sz w:val="24"/>
          <w:szCs w:val="24"/>
        </w:rPr>
        <w:t>I</w:t>
      </w:r>
      <w:r w:rsidRPr="00FA0E27">
        <w:rPr>
          <w:i/>
          <w:iCs/>
          <w:spacing w:val="-31"/>
          <w:sz w:val="24"/>
          <w:szCs w:val="24"/>
        </w:rPr>
        <w:t xml:space="preserve"> </w:t>
      </w:r>
      <w:r w:rsidRPr="00FA0E27">
        <w:rPr>
          <w:sz w:val="24"/>
          <w:szCs w:val="24"/>
        </w:rPr>
        <w:t>Generalist-</w:t>
      </w:r>
      <w:r w:rsidRPr="00FA0E27">
        <w:rPr>
          <w:spacing w:val="-7"/>
          <w:sz w:val="24"/>
          <w:szCs w:val="24"/>
        </w:rPr>
        <w:t xml:space="preserve"> </w:t>
      </w:r>
      <w:r w:rsidRPr="00FA0E27">
        <w:rPr>
          <w:sz w:val="24"/>
          <w:szCs w:val="24"/>
        </w:rPr>
        <w:t>Santa</w:t>
      </w:r>
      <w:r w:rsidRPr="00FA0E27">
        <w:rPr>
          <w:spacing w:val="13"/>
          <w:sz w:val="24"/>
          <w:szCs w:val="24"/>
        </w:rPr>
        <w:t xml:space="preserve"> </w:t>
      </w:r>
      <w:r w:rsidRPr="00FA0E27">
        <w:rPr>
          <w:sz w:val="24"/>
          <w:szCs w:val="24"/>
        </w:rPr>
        <w:t>Rosa</w:t>
      </w:r>
      <w:r w:rsidRPr="00FA0E27">
        <w:rPr>
          <w:spacing w:val="6"/>
          <w:sz w:val="24"/>
          <w:szCs w:val="24"/>
        </w:rPr>
        <w:t xml:space="preserve"> </w:t>
      </w:r>
      <w:r w:rsidRPr="009B7BA6">
        <w:rPr>
          <w:sz w:val="24"/>
          <w:szCs w:val="24"/>
        </w:rPr>
        <w:t>(2010)</w:t>
      </w:r>
      <w:r w:rsidRPr="00FA0E27">
        <w:rPr>
          <w:spacing w:val="4"/>
          <w:sz w:val="24"/>
          <w:szCs w:val="24"/>
        </w:rPr>
        <w:t xml:space="preserve"> </w:t>
      </w:r>
      <w:r w:rsidRPr="009B7BA6">
        <w:rPr>
          <w:sz w:val="24"/>
          <w:szCs w:val="24"/>
        </w:rPr>
        <w:t>Whitney</w:t>
      </w:r>
    </w:p>
    <w:p w:rsidR="008B64D8" w:rsidRPr="00FA0E27" w:rsidRDefault="008B64D8" w:rsidP="008B64D8">
      <w:pPr>
        <w:numPr>
          <w:ilvl w:val="0"/>
          <w:numId w:val="1"/>
        </w:numPr>
        <w:spacing w:after="0" w:line="240" w:lineRule="auto"/>
        <w:rPr>
          <w:sz w:val="24"/>
          <w:szCs w:val="24"/>
        </w:rPr>
      </w:pPr>
      <w:r w:rsidRPr="00FA0E27">
        <w:rPr>
          <w:sz w:val="24"/>
          <w:szCs w:val="24"/>
        </w:rPr>
        <w:t>Men's</w:t>
      </w:r>
      <w:r w:rsidRPr="00FA0E27">
        <w:rPr>
          <w:spacing w:val="-11"/>
          <w:sz w:val="24"/>
          <w:szCs w:val="24"/>
        </w:rPr>
        <w:t xml:space="preserve"> </w:t>
      </w:r>
      <w:r w:rsidRPr="00FA0E27">
        <w:rPr>
          <w:sz w:val="24"/>
          <w:szCs w:val="24"/>
        </w:rPr>
        <w:t>Golf</w:t>
      </w:r>
      <w:r w:rsidRPr="00FA0E27">
        <w:rPr>
          <w:spacing w:val="-11"/>
          <w:sz w:val="24"/>
          <w:szCs w:val="24"/>
        </w:rPr>
        <w:t xml:space="preserve"> </w:t>
      </w:r>
      <w:r w:rsidRPr="00FA0E27">
        <w:rPr>
          <w:i/>
          <w:iCs/>
          <w:sz w:val="24"/>
          <w:szCs w:val="24"/>
        </w:rPr>
        <w:t>I</w:t>
      </w:r>
      <w:r w:rsidRPr="00FA0E27">
        <w:rPr>
          <w:i/>
          <w:iCs/>
          <w:spacing w:val="-32"/>
          <w:sz w:val="24"/>
          <w:szCs w:val="24"/>
        </w:rPr>
        <w:t xml:space="preserve"> </w:t>
      </w:r>
      <w:r w:rsidRPr="00FA0E27">
        <w:rPr>
          <w:sz w:val="24"/>
          <w:szCs w:val="24"/>
        </w:rPr>
        <w:t>Generalist-</w:t>
      </w:r>
      <w:r w:rsidRPr="00FA0E27">
        <w:rPr>
          <w:spacing w:val="-8"/>
          <w:sz w:val="24"/>
          <w:szCs w:val="24"/>
        </w:rPr>
        <w:t xml:space="preserve"> </w:t>
      </w:r>
      <w:r w:rsidRPr="00FA0E27">
        <w:rPr>
          <w:sz w:val="24"/>
          <w:szCs w:val="24"/>
        </w:rPr>
        <w:t>Santa</w:t>
      </w:r>
      <w:r w:rsidRPr="00FA0E27">
        <w:rPr>
          <w:spacing w:val="9"/>
          <w:sz w:val="24"/>
          <w:szCs w:val="24"/>
        </w:rPr>
        <w:t xml:space="preserve"> </w:t>
      </w:r>
      <w:r w:rsidRPr="00FA0E27">
        <w:rPr>
          <w:sz w:val="24"/>
          <w:szCs w:val="24"/>
        </w:rPr>
        <w:t>Rosa</w:t>
      </w:r>
      <w:r w:rsidRPr="00FA0E27">
        <w:rPr>
          <w:spacing w:val="5"/>
          <w:sz w:val="24"/>
          <w:szCs w:val="24"/>
        </w:rPr>
        <w:t xml:space="preserve"> </w:t>
      </w:r>
      <w:r w:rsidRPr="00FA0E27">
        <w:rPr>
          <w:sz w:val="24"/>
          <w:szCs w:val="24"/>
        </w:rPr>
        <w:t>(2011) H</w:t>
      </w:r>
      <w:r w:rsidRPr="00FA0E27">
        <w:rPr>
          <w:spacing w:val="-13"/>
          <w:sz w:val="24"/>
          <w:szCs w:val="24"/>
        </w:rPr>
        <w:t>errington</w:t>
      </w:r>
    </w:p>
    <w:p w:rsidR="008B64D8" w:rsidRDefault="008B64D8" w:rsidP="008B64D8">
      <w:pPr>
        <w:numPr>
          <w:ilvl w:val="0"/>
          <w:numId w:val="1"/>
        </w:numPr>
        <w:spacing w:after="0" w:line="240" w:lineRule="auto"/>
        <w:rPr>
          <w:sz w:val="24"/>
          <w:szCs w:val="24"/>
        </w:rPr>
      </w:pPr>
      <w:r w:rsidRPr="00FA0E27">
        <w:rPr>
          <w:sz w:val="24"/>
          <w:szCs w:val="24"/>
        </w:rPr>
        <w:t>Dance-</w:t>
      </w:r>
      <w:r w:rsidRPr="00FA0E27">
        <w:rPr>
          <w:spacing w:val="-18"/>
          <w:sz w:val="24"/>
          <w:szCs w:val="24"/>
        </w:rPr>
        <w:t xml:space="preserve"> </w:t>
      </w:r>
      <w:r w:rsidRPr="00FA0E27">
        <w:rPr>
          <w:sz w:val="24"/>
          <w:szCs w:val="24"/>
        </w:rPr>
        <w:t>Petaluma</w:t>
      </w:r>
      <w:r w:rsidRPr="00FA0E27">
        <w:rPr>
          <w:spacing w:val="-2"/>
          <w:sz w:val="24"/>
          <w:szCs w:val="24"/>
        </w:rPr>
        <w:t xml:space="preserve"> </w:t>
      </w:r>
      <w:r w:rsidRPr="00FA0E27">
        <w:rPr>
          <w:sz w:val="24"/>
          <w:szCs w:val="24"/>
        </w:rPr>
        <w:t>and</w:t>
      </w:r>
      <w:r w:rsidRPr="00FA0E27">
        <w:rPr>
          <w:spacing w:val="-13"/>
          <w:sz w:val="24"/>
          <w:szCs w:val="24"/>
        </w:rPr>
        <w:t xml:space="preserve"> </w:t>
      </w:r>
      <w:r w:rsidRPr="00FA0E27">
        <w:rPr>
          <w:sz w:val="24"/>
          <w:szCs w:val="24"/>
        </w:rPr>
        <w:t>Santa Rosa</w:t>
      </w:r>
      <w:r w:rsidRPr="00FA0E27">
        <w:rPr>
          <w:spacing w:val="-8"/>
          <w:sz w:val="24"/>
          <w:szCs w:val="24"/>
        </w:rPr>
        <w:t xml:space="preserve"> </w:t>
      </w:r>
      <w:r>
        <w:rPr>
          <w:sz w:val="24"/>
          <w:szCs w:val="24"/>
        </w:rPr>
        <w:t>(</w:t>
      </w:r>
      <w:r w:rsidRPr="00FA0E27">
        <w:rPr>
          <w:sz w:val="24"/>
          <w:szCs w:val="24"/>
        </w:rPr>
        <w:t>2010)</w:t>
      </w:r>
      <w:r w:rsidRPr="00FA0E27">
        <w:rPr>
          <w:spacing w:val="1"/>
          <w:sz w:val="24"/>
          <w:szCs w:val="24"/>
        </w:rPr>
        <w:t xml:space="preserve"> </w:t>
      </w:r>
      <w:r w:rsidRPr="009B7BA6">
        <w:rPr>
          <w:sz w:val="24"/>
          <w:szCs w:val="24"/>
        </w:rPr>
        <w:t>Cooper</w:t>
      </w:r>
    </w:p>
    <w:p w:rsidR="008B64D8" w:rsidRPr="00FA0E27" w:rsidRDefault="008B64D8" w:rsidP="008B64D8">
      <w:pPr>
        <w:numPr>
          <w:ilvl w:val="0"/>
          <w:numId w:val="1"/>
        </w:numPr>
        <w:spacing w:after="0" w:line="240" w:lineRule="auto"/>
        <w:rPr>
          <w:sz w:val="24"/>
          <w:szCs w:val="24"/>
        </w:rPr>
      </w:pPr>
      <w:r>
        <w:rPr>
          <w:sz w:val="24"/>
          <w:szCs w:val="24"/>
        </w:rPr>
        <w:t>Women’s Soccer – Santa Rosa (2015) Hamm</w:t>
      </w:r>
    </w:p>
    <w:p w:rsidR="008B64D8" w:rsidRPr="00FA0E27" w:rsidRDefault="008B64D8" w:rsidP="008B64D8">
      <w:pPr>
        <w:widowControl w:val="0"/>
        <w:tabs>
          <w:tab w:val="left" w:pos="837"/>
        </w:tabs>
        <w:kinsoku w:val="0"/>
        <w:overflowPunct w:val="0"/>
        <w:autoSpaceDE w:val="0"/>
        <w:autoSpaceDN w:val="0"/>
        <w:adjustRightInd w:val="0"/>
        <w:spacing w:before="31" w:after="0" w:line="284" w:lineRule="auto"/>
        <w:ind w:right="1219"/>
        <w:rPr>
          <w:rFonts w:eastAsiaTheme="minorEastAsia" w:cs="Arial"/>
          <w:sz w:val="24"/>
          <w:szCs w:val="24"/>
        </w:rPr>
      </w:pPr>
      <w:r w:rsidRPr="00FA0E27">
        <w:rPr>
          <w:rFonts w:eastAsiaTheme="minorEastAsia" w:cs="Arial"/>
          <w:w w:val="105"/>
          <w:sz w:val="24"/>
          <w:szCs w:val="24"/>
        </w:rPr>
        <w:t>During</w:t>
      </w:r>
      <w:r w:rsidRPr="00FA0E27">
        <w:rPr>
          <w:rFonts w:eastAsiaTheme="minorEastAsia" w:cs="Arial"/>
          <w:spacing w:val="-31"/>
          <w:w w:val="105"/>
          <w:sz w:val="24"/>
          <w:szCs w:val="24"/>
        </w:rPr>
        <w:t xml:space="preserve"> </w:t>
      </w:r>
      <w:r w:rsidRPr="00FA0E27">
        <w:rPr>
          <w:rFonts w:eastAsiaTheme="minorEastAsia" w:cs="Arial"/>
          <w:w w:val="105"/>
          <w:sz w:val="24"/>
          <w:szCs w:val="24"/>
        </w:rPr>
        <w:t>the</w:t>
      </w:r>
      <w:r w:rsidRPr="00FA0E27">
        <w:rPr>
          <w:rFonts w:eastAsiaTheme="minorEastAsia" w:cs="Arial"/>
          <w:spacing w:val="-14"/>
          <w:w w:val="105"/>
          <w:sz w:val="24"/>
          <w:szCs w:val="24"/>
        </w:rPr>
        <w:t xml:space="preserve"> </w:t>
      </w:r>
      <w:r w:rsidRPr="00FA0E27">
        <w:rPr>
          <w:rFonts w:eastAsiaTheme="minorEastAsia" w:cs="Arial"/>
          <w:w w:val="105"/>
          <w:sz w:val="24"/>
          <w:szCs w:val="24"/>
        </w:rPr>
        <w:t>last</w:t>
      </w:r>
      <w:r w:rsidRPr="00FA0E27">
        <w:rPr>
          <w:rFonts w:eastAsiaTheme="minorEastAsia" w:cs="Arial"/>
          <w:spacing w:val="-19"/>
          <w:w w:val="105"/>
          <w:sz w:val="24"/>
          <w:szCs w:val="24"/>
        </w:rPr>
        <w:t xml:space="preserve"> </w:t>
      </w:r>
      <w:r w:rsidRPr="00FA0E27">
        <w:rPr>
          <w:rFonts w:eastAsiaTheme="minorEastAsia" w:cs="Arial"/>
          <w:w w:val="105"/>
          <w:sz w:val="24"/>
          <w:szCs w:val="24"/>
        </w:rPr>
        <w:t>six</w:t>
      </w:r>
      <w:r w:rsidRPr="00FA0E27">
        <w:rPr>
          <w:rFonts w:eastAsiaTheme="minorEastAsia" w:cs="Arial"/>
          <w:spacing w:val="-13"/>
          <w:w w:val="105"/>
          <w:sz w:val="24"/>
          <w:szCs w:val="24"/>
        </w:rPr>
        <w:t xml:space="preserve"> </w:t>
      </w:r>
      <w:r>
        <w:rPr>
          <w:rFonts w:eastAsiaTheme="minorEastAsia" w:cs="Arial"/>
          <w:w w:val="105"/>
          <w:sz w:val="24"/>
          <w:szCs w:val="24"/>
        </w:rPr>
        <w:t>(6)</w:t>
      </w:r>
      <w:r w:rsidRPr="00FA0E27">
        <w:rPr>
          <w:rFonts w:eastAsiaTheme="minorEastAsia" w:cs="Arial"/>
          <w:spacing w:val="-20"/>
          <w:w w:val="105"/>
          <w:sz w:val="24"/>
          <w:szCs w:val="24"/>
        </w:rPr>
        <w:t xml:space="preserve"> </w:t>
      </w:r>
      <w:r w:rsidRPr="00FA0E27">
        <w:rPr>
          <w:rFonts w:eastAsiaTheme="minorEastAsia" w:cs="Arial"/>
          <w:w w:val="105"/>
          <w:sz w:val="24"/>
          <w:szCs w:val="24"/>
        </w:rPr>
        <w:t>years</w:t>
      </w:r>
      <w:r w:rsidRPr="00FA0E27">
        <w:rPr>
          <w:rFonts w:eastAsiaTheme="minorEastAsia" w:cs="Arial"/>
          <w:spacing w:val="-20"/>
          <w:w w:val="105"/>
          <w:sz w:val="24"/>
          <w:szCs w:val="24"/>
        </w:rPr>
        <w:t xml:space="preserve"> </w:t>
      </w:r>
      <w:r w:rsidRPr="00FA0E27">
        <w:rPr>
          <w:rFonts w:eastAsiaTheme="minorEastAsia" w:cs="Arial"/>
          <w:w w:val="105"/>
          <w:sz w:val="24"/>
          <w:szCs w:val="24"/>
        </w:rPr>
        <w:t>the</w:t>
      </w:r>
      <w:r w:rsidRPr="00FA0E27">
        <w:rPr>
          <w:rFonts w:eastAsiaTheme="minorEastAsia" w:cs="Arial"/>
          <w:spacing w:val="-12"/>
          <w:w w:val="105"/>
          <w:sz w:val="24"/>
          <w:szCs w:val="24"/>
        </w:rPr>
        <w:t xml:space="preserve"> </w:t>
      </w:r>
      <w:r w:rsidRPr="00FA0E27">
        <w:rPr>
          <w:rFonts w:eastAsiaTheme="minorEastAsia" w:cs="Arial"/>
          <w:w w:val="105"/>
          <w:sz w:val="24"/>
          <w:szCs w:val="24"/>
        </w:rPr>
        <w:t>KAD-Cluster</w:t>
      </w:r>
      <w:r w:rsidRPr="00FA0E27">
        <w:rPr>
          <w:rFonts w:eastAsiaTheme="minorEastAsia" w:cs="Arial"/>
          <w:spacing w:val="-8"/>
          <w:w w:val="105"/>
          <w:sz w:val="24"/>
          <w:szCs w:val="24"/>
        </w:rPr>
        <w:t xml:space="preserve"> </w:t>
      </w:r>
      <w:r w:rsidRPr="00FA0E27">
        <w:rPr>
          <w:rFonts w:eastAsiaTheme="minorEastAsia" w:cs="Arial"/>
          <w:w w:val="105"/>
          <w:sz w:val="24"/>
          <w:szCs w:val="24"/>
        </w:rPr>
        <w:t>has</w:t>
      </w:r>
      <w:r w:rsidRPr="00FA0E27">
        <w:rPr>
          <w:rFonts w:eastAsiaTheme="minorEastAsia" w:cs="Arial"/>
          <w:spacing w:val="-22"/>
          <w:w w:val="105"/>
          <w:sz w:val="24"/>
          <w:szCs w:val="24"/>
        </w:rPr>
        <w:t xml:space="preserve"> </w:t>
      </w:r>
      <w:r w:rsidRPr="00FA0E27">
        <w:rPr>
          <w:rFonts w:eastAsiaTheme="minorEastAsia" w:cs="Arial"/>
          <w:w w:val="105"/>
          <w:sz w:val="24"/>
          <w:szCs w:val="24"/>
        </w:rPr>
        <w:t>hired</w:t>
      </w:r>
      <w:r w:rsidRPr="00FA0E27">
        <w:rPr>
          <w:rFonts w:eastAsiaTheme="minorEastAsia" w:cs="Arial"/>
          <w:spacing w:val="-30"/>
          <w:w w:val="105"/>
          <w:sz w:val="24"/>
          <w:szCs w:val="24"/>
        </w:rPr>
        <w:t xml:space="preserve"> </w:t>
      </w:r>
      <w:r w:rsidRPr="00FA0E27">
        <w:rPr>
          <w:rFonts w:eastAsiaTheme="minorEastAsia" w:cs="Arial"/>
          <w:w w:val="105"/>
          <w:sz w:val="24"/>
          <w:szCs w:val="24"/>
        </w:rPr>
        <w:t>four</w:t>
      </w:r>
      <w:r w:rsidRPr="00FA0E27">
        <w:rPr>
          <w:rFonts w:eastAsiaTheme="minorEastAsia" w:cs="Arial"/>
          <w:spacing w:val="-13"/>
          <w:w w:val="105"/>
          <w:sz w:val="24"/>
          <w:szCs w:val="24"/>
        </w:rPr>
        <w:t xml:space="preserve"> </w:t>
      </w:r>
      <w:r w:rsidRPr="00FA0E27">
        <w:rPr>
          <w:rFonts w:eastAsiaTheme="minorEastAsia" w:cs="Arial"/>
          <w:w w:val="105"/>
          <w:sz w:val="24"/>
          <w:szCs w:val="24"/>
        </w:rPr>
        <w:t>contract</w:t>
      </w:r>
      <w:r w:rsidRPr="00FA0E27">
        <w:rPr>
          <w:rFonts w:eastAsiaTheme="minorEastAsia" w:cs="Arial"/>
          <w:spacing w:val="-8"/>
          <w:w w:val="105"/>
          <w:sz w:val="24"/>
          <w:szCs w:val="24"/>
        </w:rPr>
        <w:t xml:space="preserve"> </w:t>
      </w:r>
      <w:r w:rsidRPr="00FA0E27">
        <w:rPr>
          <w:rFonts w:eastAsiaTheme="minorEastAsia" w:cs="Arial"/>
          <w:w w:val="105"/>
          <w:sz w:val="24"/>
          <w:szCs w:val="24"/>
        </w:rPr>
        <w:t>faculty</w:t>
      </w:r>
      <w:r w:rsidRPr="00FA0E27">
        <w:rPr>
          <w:rFonts w:eastAsiaTheme="minorEastAsia" w:cs="Arial"/>
          <w:spacing w:val="-7"/>
          <w:w w:val="105"/>
          <w:sz w:val="24"/>
          <w:szCs w:val="24"/>
        </w:rPr>
        <w:t xml:space="preserve"> </w:t>
      </w:r>
      <w:r w:rsidRPr="00FA0E27">
        <w:rPr>
          <w:rFonts w:eastAsiaTheme="minorEastAsia" w:cs="Arial"/>
          <w:w w:val="105"/>
          <w:sz w:val="24"/>
          <w:szCs w:val="24"/>
        </w:rPr>
        <w:t>positions</w:t>
      </w:r>
      <w:r w:rsidRPr="00FA0E27">
        <w:rPr>
          <w:rFonts w:eastAsiaTheme="minorEastAsia" w:cs="Arial"/>
          <w:spacing w:val="-15"/>
          <w:w w:val="105"/>
          <w:sz w:val="24"/>
          <w:szCs w:val="24"/>
        </w:rPr>
        <w:t xml:space="preserve"> </w:t>
      </w:r>
      <w:r w:rsidRPr="00FA0E27">
        <w:rPr>
          <w:rFonts w:eastAsiaTheme="minorEastAsia" w:cs="Arial"/>
          <w:w w:val="105"/>
          <w:sz w:val="24"/>
          <w:szCs w:val="24"/>
        </w:rPr>
        <w:t>as</w:t>
      </w:r>
      <w:r w:rsidRPr="00FA0E27">
        <w:rPr>
          <w:rFonts w:eastAsiaTheme="minorEastAsia" w:cs="Arial"/>
          <w:w w:val="93"/>
          <w:sz w:val="24"/>
          <w:szCs w:val="24"/>
        </w:rPr>
        <w:t xml:space="preserve"> </w:t>
      </w:r>
      <w:r w:rsidRPr="00FA0E27">
        <w:rPr>
          <w:rFonts w:eastAsiaTheme="minorEastAsia" w:cs="Arial"/>
          <w:w w:val="105"/>
          <w:sz w:val="24"/>
          <w:szCs w:val="24"/>
        </w:rPr>
        <w:t>follows:</w:t>
      </w:r>
    </w:p>
    <w:p w:rsidR="008B64D8" w:rsidRPr="00FA0E27" w:rsidRDefault="008B64D8" w:rsidP="008B64D8">
      <w:pPr>
        <w:widowControl w:val="0"/>
        <w:numPr>
          <w:ilvl w:val="0"/>
          <w:numId w:val="1"/>
        </w:numPr>
        <w:tabs>
          <w:tab w:val="left" w:pos="1184"/>
        </w:tabs>
        <w:kinsoku w:val="0"/>
        <w:overflowPunct w:val="0"/>
        <w:autoSpaceDE w:val="0"/>
        <w:autoSpaceDN w:val="0"/>
        <w:adjustRightInd w:val="0"/>
        <w:spacing w:before="16" w:after="0" w:line="240" w:lineRule="auto"/>
        <w:rPr>
          <w:rFonts w:eastAsiaTheme="minorEastAsia" w:cs="Arial"/>
          <w:sz w:val="24"/>
          <w:szCs w:val="24"/>
        </w:rPr>
      </w:pPr>
      <w:r w:rsidRPr="00FA0E27">
        <w:rPr>
          <w:rFonts w:eastAsiaTheme="minorEastAsia" w:cs="Arial"/>
          <w:sz w:val="24"/>
          <w:szCs w:val="24"/>
        </w:rPr>
        <w:t>One</w:t>
      </w:r>
      <w:r w:rsidRPr="00FA0E27">
        <w:rPr>
          <w:rFonts w:eastAsiaTheme="minorEastAsia" w:cs="Arial"/>
          <w:spacing w:val="30"/>
          <w:sz w:val="24"/>
          <w:szCs w:val="24"/>
        </w:rPr>
        <w:t xml:space="preserve"> </w:t>
      </w:r>
      <w:r w:rsidRPr="00FA0E27">
        <w:rPr>
          <w:rFonts w:eastAsiaTheme="minorEastAsia" w:cs="Arial"/>
          <w:sz w:val="24"/>
          <w:szCs w:val="24"/>
        </w:rPr>
        <w:t>net-new</w:t>
      </w:r>
      <w:r w:rsidRPr="00FA0E27">
        <w:rPr>
          <w:rFonts w:eastAsiaTheme="minorEastAsia" w:cs="Arial"/>
          <w:spacing w:val="22"/>
          <w:sz w:val="24"/>
          <w:szCs w:val="24"/>
        </w:rPr>
        <w:t xml:space="preserve"> </w:t>
      </w:r>
      <w:r w:rsidRPr="00FA0E27">
        <w:rPr>
          <w:rFonts w:eastAsiaTheme="minorEastAsia" w:cs="Arial"/>
          <w:sz w:val="24"/>
          <w:szCs w:val="24"/>
        </w:rPr>
        <w:t>Generalist</w:t>
      </w:r>
      <w:r w:rsidRPr="00FA0E27">
        <w:rPr>
          <w:rFonts w:eastAsiaTheme="minorEastAsia" w:cs="Arial"/>
          <w:spacing w:val="39"/>
          <w:sz w:val="24"/>
          <w:szCs w:val="24"/>
        </w:rPr>
        <w:t xml:space="preserve"> </w:t>
      </w:r>
      <w:r w:rsidRPr="00FA0E27">
        <w:rPr>
          <w:rFonts w:eastAsiaTheme="minorEastAsia" w:cs="Arial"/>
          <w:sz w:val="24"/>
          <w:szCs w:val="24"/>
        </w:rPr>
        <w:t>position</w:t>
      </w:r>
      <w:r w:rsidRPr="00FA0E27">
        <w:rPr>
          <w:rFonts w:eastAsiaTheme="minorEastAsia" w:cs="Arial"/>
          <w:spacing w:val="15"/>
          <w:sz w:val="24"/>
          <w:szCs w:val="24"/>
        </w:rPr>
        <w:t xml:space="preserve"> </w:t>
      </w:r>
      <w:r w:rsidRPr="00FA0E27">
        <w:rPr>
          <w:rFonts w:eastAsiaTheme="minorEastAsia" w:cs="Arial"/>
          <w:sz w:val="24"/>
          <w:szCs w:val="24"/>
        </w:rPr>
        <w:t>for</w:t>
      </w:r>
      <w:r w:rsidRPr="00FA0E27">
        <w:rPr>
          <w:rFonts w:eastAsiaTheme="minorEastAsia" w:cs="Arial"/>
          <w:spacing w:val="43"/>
          <w:sz w:val="24"/>
          <w:szCs w:val="24"/>
        </w:rPr>
        <w:t xml:space="preserve"> </w:t>
      </w:r>
      <w:r w:rsidRPr="00FA0E27">
        <w:rPr>
          <w:rFonts w:eastAsiaTheme="minorEastAsia" w:cs="Arial"/>
          <w:sz w:val="24"/>
          <w:szCs w:val="24"/>
        </w:rPr>
        <w:t>Petaluma</w:t>
      </w:r>
      <w:r w:rsidRPr="00FA0E27">
        <w:rPr>
          <w:rFonts w:eastAsiaTheme="minorEastAsia" w:cs="Arial"/>
          <w:spacing w:val="38"/>
          <w:sz w:val="24"/>
          <w:szCs w:val="24"/>
        </w:rPr>
        <w:t xml:space="preserve"> </w:t>
      </w:r>
      <w:r w:rsidRPr="00FA0E27">
        <w:rPr>
          <w:rFonts w:eastAsiaTheme="minorEastAsia" w:cs="Arial"/>
          <w:sz w:val="24"/>
          <w:szCs w:val="24"/>
        </w:rPr>
        <w:t>(2009)</w:t>
      </w:r>
    </w:p>
    <w:p w:rsidR="008B64D8" w:rsidRPr="00FA0E27" w:rsidRDefault="008B64D8" w:rsidP="008B64D8">
      <w:pPr>
        <w:widowControl w:val="0"/>
        <w:numPr>
          <w:ilvl w:val="0"/>
          <w:numId w:val="1"/>
        </w:numPr>
        <w:tabs>
          <w:tab w:val="left" w:pos="1189"/>
        </w:tabs>
        <w:kinsoku w:val="0"/>
        <w:overflowPunct w:val="0"/>
        <w:autoSpaceDE w:val="0"/>
        <w:autoSpaceDN w:val="0"/>
        <w:adjustRightInd w:val="0"/>
        <w:spacing w:after="0" w:line="327" w:lineRule="exact"/>
        <w:rPr>
          <w:rFonts w:eastAsiaTheme="minorEastAsia" w:cs="Arial"/>
          <w:sz w:val="24"/>
          <w:szCs w:val="24"/>
        </w:rPr>
      </w:pPr>
      <w:r w:rsidRPr="00FA0E27">
        <w:rPr>
          <w:rFonts w:eastAsiaTheme="minorEastAsia" w:cs="Arial"/>
          <w:w w:val="105"/>
          <w:sz w:val="24"/>
          <w:szCs w:val="24"/>
        </w:rPr>
        <w:t>One</w:t>
      </w:r>
      <w:r w:rsidRPr="00FA0E27">
        <w:rPr>
          <w:rFonts w:eastAsiaTheme="minorEastAsia" w:cs="Arial"/>
          <w:spacing w:val="-24"/>
          <w:w w:val="105"/>
          <w:sz w:val="24"/>
          <w:szCs w:val="24"/>
        </w:rPr>
        <w:t xml:space="preserve"> </w:t>
      </w:r>
      <w:r w:rsidRPr="00FA0E27">
        <w:rPr>
          <w:rFonts w:eastAsiaTheme="minorEastAsia" w:cs="Arial"/>
          <w:w w:val="105"/>
          <w:sz w:val="24"/>
          <w:szCs w:val="24"/>
        </w:rPr>
        <w:t>replacement</w:t>
      </w:r>
      <w:r w:rsidRPr="00FA0E27">
        <w:rPr>
          <w:rFonts w:eastAsiaTheme="minorEastAsia" w:cs="Arial"/>
          <w:spacing w:val="-17"/>
          <w:w w:val="105"/>
          <w:sz w:val="24"/>
          <w:szCs w:val="24"/>
        </w:rPr>
        <w:t xml:space="preserve"> </w:t>
      </w:r>
      <w:r w:rsidRPr="00FA0E27">
        <w:rPr>
          <w:rFonts w:eastAsiaTheme="minorEastAsia" w:cs="Arial"/>
          <w:w w:val="105"/>
          <w:sz w:val="24"/>
          <w:szCs w:val="24"/>
        </w:rPr>
        <w:t>Women's</w:t>
      </w:r>
      <w:r w:rsidRPr="00FA0E27">
        <w:rPr>
          <w:rFonts w:eastAsiaTheme="minorEastAsia" w:cs="Arial"/>
          <w:spacing w:val="-21"/>
          <w:w w:val="105"/>
          <w:sz w:val="24"/>
          <w:szCs w:val="24"/>
        </w:rPr>
        <w:t xml:space="preserve"> </w:t>
      </w:r>
      <w:r w:rsidRPr="00FA0E27">
        <w:rPr>
          <w:rFonts w:eastAsiaTheme="minorEastAsia" w:cs="Arial"/>
          <w:w w:val="105"/>
          <w:sz w:val="24"/>
          <w:szCs w:val="24"/>
        </w:rPr>
        <w:t>Soccer</w:t>
      </w:r>
      <w:r w:rsidRPr="00FA0E27">
        <w:rPr>
          <w:rFonts w:eastAsiaTheme="minorEastAsia" w:cs="Arial"/>
          <w:spacing w:val="-29"/>
          <w:w w:val="105"/>
          <w:sz w:val="24"/>
          <w:szCs w:val="24"/>
        </w:rPr>
        <w:t xml:space="preserve"> </w:t>
      </w:r>
      <w:r w:rsidRPr="00FA0E27">
        <w:rPr>
          <w:rFonts w:eastAsiaTheme="minorEastAsia" w:cs="Arial"/>
          <w:i/>
          <w:iCs/>
          <w:w w:val="105"/>
          <w:sz w:val="24"/>
          <w:szCs w:val="24"/>
        </w:rPr>
        <w:t>I</w:t>
      </w:r>
      <w:r w:rsidRPr="00FA0E27">
        <w:rPr>
          <w:rFonts w:eastAsiaTheme="minorEastAsia" w:cs="Arial"/>
          <w:i/>
          <w:iCs/>
          <w:spacing w:val="-54"/>
          <w:w w:val="105"/>
          <w:sz w:val="24"/>
          <w:szCs w:val="24"/>
        </w:rPr>
        <w:t xml:space="preserve"> </w:t>
      </w:r>
      <w:r w:rsidRPr="00FA0E27">
        <w:rPr>
          <w:rFonts w:eastAsiaTheme="minorEastAsia" w:cs="Arial"/>
          <w:w w:val="105"/>
          <w:sz w:val="24"/>
          <w:szCs w:val="24"/>
        </w:rPr>
        <w:t>Generalist</w:t>
      </w:r>
      <w:r w:rsidRPr="00FA0E27">
        <w:rPr>
          <w:rFonts w:eastAsiaTheme="minorEastAsia" w:cs="Arial"/>
          <w:spacing w:val="-14"/>
          <w:w w:val="105"/>
          <w:sz w:val="24"/>
          <w:szCs w:val="24"/>
        </w:rPr>
        <w:t xml:space="preserve"> </w:t>
      </w:r>
      <w:r w:rsidRPr="00FA0E27">
        <w:rPr>
          <w:rFonts w:eastAsiaTheme="minorEastAsia" w:cs="Arial"/>
          <w:w w:val="105"/>
          <w:sz w:val="24"/>
          <w:szCs w:val="24"/>
        </w:rPr>
        <w:t>position</w:t>
      </w:r>
      <w:r w:rsidRPr="00FA0E27">
        <w:rPr>
          <w:rFonts w:eastAsiaTheme="minorEastAsia" w:cs="Arial"/>
          <w:spacing w:val="-29"/>
          <w:w w:val="105"/>
          <w:sz w:val="24"/>
          <w:szCs w:val="24"/>
        </w:rPr>
        <w:t xml:space="preserve"> </w:t>
      </w:r>
      <w:r w:rsidRPr="00FA0E27">
        <w:rPr>
          <w:rFonts w:eastAsiaTheme="minorEastAsia" w:cs="Arial"/>
          <w:w w:val="105"/>
          <w:sz w:val="24"/>
          <w:szCs w:val="24"/>
        </w:rPr>
        <w:t>for</w:t>
      </w:r>
      <w:r w:rsidRPr="00FA0E27">
        <w:rPr>
          <w:rFonts w:eastAsiaTheme="minorEastAsia" w:cs="Arial"/>
          <w:spacing w:val="-24"/>
          <w:w w:val="105"/>
          <w:sz w:val="24"/>
          <w:szCs w:val="24"/>
        </w:rPr>
        <w:t xml:space="preserve"> </w:t>
      </w:r>
      <w:r w:rsidRPr="00FA0E27">
        <w:rPr>
          <w:rFonts w:eastAsiaTheme="minorEastAsia" w:cs="Arial"/>
          <w:w w:val="105"/>
          <w:sz w:val="24"/>
          <w:szCs w:val="24"/>
        </w:rPr>
        <w:t>Santa</w:t>
      </w:r>
      <w:r w:rsidRPr="00FA0E27">
        <w:rPr>
          <w:rFonts w:eastAsiaTheme="minorEastAsia" w:cs="Arial"/>
          <w:spacing w:val="-19"/>
          <w:w w:val="105"/>
          <w:sz w:val="24"/>
          <w:szCs w:val="24"/>
        </w:rPr>
        <w:t xml:space="preserve"> </w:t>
      </w:r>
      <w:r w:rsidRPr="00FA0E27">
        <w:rPr>
          <w:rFonts w:eastAsiaTheme="minorEastAsia" w:cs="Arial"/>
          <w:w w:val="105"/>
          <w:sz w:val="24"/>
          <w:szCs w:val="24"/>
        </w:rPr>
        <w:t>Rosa</w:t>
      </w:r>
      <w:r w:rsidRPr="00FA0E27">
        <w:rPr>
          <w:rFonts w:eastAsiaTheme="minorEastAsia" w:cs="Arial"/>
          <w:spacing w:val="-22"/>
          <w:w w:val="105"/>
          <w:sz w:val="24"/>
          <w:szCs w:val="24"/>
        </w:rPr>
        <w:t xml:space="preserve"> </w:t>
      </w:r>
      <w:r w:rsidRPr="00FA0E27">
        <w:rPr>
          <w:rFonts w:eastAsiaTheme="minorEastAsia" w:cs="Arial"/>
          <w:w w:val="105"/>
          <w:sz w:val="24"/>
          <w:szCs w:val="24"/>
        </w:rPr>
        <w:t>(2012)</w:t>
      </w:r>
    </w:p>
    <w:p w:rsidR="008B64D8" w:rsidRPr="00FA0E27" w:rsidRDefault="008B64D8" w:rsidP="008B64D8">
      <w:pPr>
        <w:widowControl w:val="0"/>
        <w:numPr>
          <w:ilvl w:val="0"/>
          <w:numId w:val="1"/>
        </w:numPr>
        <w:tabs>
          <w:tab w:val="left" w:pos="1184"/>
        </w:tabs>
        <w:kinsoku w:val="0"/>
        <w:overflowPunct w:val="0"/>
        <w:autoSpaceDE w:val="0"/>
        <w:autoSpaceDN w:val="0"/>
        <w:adjustRightInd w:val="0"/>
        <w:spacing w:before="42" w:after="0" w:line="240" w:lineRule="auto"/>
        <w:rPr>
          <w:rFonts w:eastAsiaTheme="minorEastAsia" w:cs="Arial"/>
          <w:sz w:val="24"/>
          <w:szCs w:val="24"/>
        </w:rPr>
      </w:pPr>
      <w:r w:rsidRPr="00FA0E27">
        <w:rPr>
          <w:rFonts w:eastAsiaTheme="minorEastAsia" w:cs="Arial"/>
          <w:sz w:val="24"/>
          <w:szCs w:val="24"/>
        </w:rPr>
        <w:t>One</w:t>
      </w:r>
      <w:r w:rsidRPr="00FA0E27">
        <w:rPr>
          <w:rFonts w:eastAsiaTheme="minorEastAsia" w:cs="Arial"/>
          <w:spacing w:val="28"/>
          <w:sz w:val="24"/>
          <w:szCs w:val="24"/>
        </w:rPr>
        <w:t xml:space="preserve"> </w:t>
      </w:r>
      <w:r w:rsidRPr="00FA0E27">
        <w:rPr>
          <w:rFonts w:eastAsiaTheme="minorEastAsia" w:cs="Arial"/>
          <w:sz w:val="24"/>
          <w:szCs w:val="24"/>
        </w:rPr>
        <w:t>additional</w:t>
      </w:r>
      <w:r w:rsidRPr="00FA0E27">
        <w:rPr>
          <w:rFonts w:eastAsiaTheme="minorEastAsia" w:cs="Arial"/>
          <w:spacing w:val="44"/>
          <w:sz w:val="24"/>
          <w:szCs w:val="24"/>
        </w:rPr>
        <w:t xml:space="preserve"> </w:t>
      </w:r>
      <w:r w:rsidRPr="00FA0E27">
        <w:rPr>
          <w:rFonts w:eastAsiaTheme="minorEastAsia" w:cs="Arial"/>
          <w:sz w:val="24"/>
          <w:szCs w:val="24"/>
        </w:rPr>
        <w:t>net-new</w:t>
      </w:r>
      <w:r w:rsidRPr="00FA0E27">
        <w:rPr>
          <w:rFonts w:eastAsiaTheme="minorEastAsia" w:cs="Arial"/>
          <w:spacing w:val="19"/>
          <w:sz w:val="24"/>
          <w:szCs w:val="24"/>
        </w:rPr>
        <w:t xml:space="preserve"> </w:t>
      </w:r>
      <w:r w:rsidRPr="00FA0E27">
        <w:rPr>
          <w:rFonts w:eastAsiaTheme="minorEastAsia" w:cs="Arial"/>
          <w:sz w:val="24"/>
          <w:szCs w:val="24"/>
        </w:rPr>
        <w:t>Generalist</w:t>
      </w:r>
      <w:r w:rsidRPr="00FA0E27">
        <w:rPr>
          <w:rFonts w:eastAsiaTheme="minorEastAsia" w:cs="Arial"/>
          <w:spacing w:val="51"/>
          <w:sz w:val="24"/>
          <w:szCs w:val="24"/>
        </w:rPr>
        <w:t xml:space="preserve"> </w:t>
      </w:r>
      <w:r w:rsidRPr="00FA0E27">
        <w:rPr>
          <w:rFonts w:eastAsiaTheme="minorEastAsia" w:cs="Arial"/>
          <w:sz w:val="24"/>
          <w:szCs w:val="24"/>
        </w:rPr>
        <w:t>position</w:t>
      </w:r>
      <w:r w:rsidRPr="00FA0E27">
        <w:rPr>
          <w:rFonts w:eastAsiaTheme="minorEastAsia" w:cs="Arial"/>
          <w:spacing w:val="18"/>
          <w:sz w:val="24"/>
          <w:szCs w:val="24"/>
        </w:rPr>
        <w:t xml:space="preserve"> </w:t>
      </w:r>
      <w:r w:rsidRPr="00FA0E27">
        <w:rPr>
          <w:rFonts w:eastAsiaTheme="minorEastAsia" w:cs="Arial"/>
          <w:sz w:val="24"/>
          <w:szCs w:val="24"/>
        </w:rPr>
        <w:t>for</w:t>
      </w:r>
      <w:r w:rsidRPr="00FA0E27">
        <w:rPr>
          <w:rFonts w:eastAsiaTheme="minorEastAsia" w:cs="Arial"/>
          <w:spacing w:val="41"/>
          <w:sz w:val="24"/>
          <w:szCs w:val="24"/>
        </w:rPr>
        <w:t xml:space="preserve"> </w:t>
      </w:r>
      <w:r w:rsidRPr="00FA0E27">
        <w:rPr>
          <w:rFonts w:eastAsiaTheme="minorEastAsia" w:cs="Arial"/>
          <w:sz w:val="24"/>
          <w:szCs w:val="24"/>
        </w:rPr>
        <w:t>Petaluma</w:t>
      </w:r>
      <w:r w:rsidRPr="00FA0E27">
        <w:rPr>
          <w:rFonts w:eastAsiaTheme="minorEastAsia" w:cs="Arial"/>
          <w:spacing w:val="44"/>
          <w:sz w:val="24"/>
          <w:szCs w:val="24"/>
        </w:rPr>
        <w:t xml:space="preserve"> </w:t>
      </w:r>
      <w:r w:rsidRPr="00FA0E27">
        <w:rPr>
          <w:rFonts w:eastAsiaTheme="minorEastAsia" w:cs="Arial"/>
          <w:sz w:val="24"/>
          <w:szCs w:val="24"/>
        </w:rPr>
        <w:t>(2014)</w:t>
      </w:r>
    </w:p>
    <w:p w:rsidR="008B64D8" w:rsidRPr="00FA0E27" w:rsidRDefault="008B64D8" w:rsidP="008B64D8">
      <w:pPr>
        <w:widowControl w:val="0"/>
        <w:tabs>
          <w:tab w:val="left" w:pos="1184"/>
        </w:tabs>
        <w:kinsoku w:val="0"/>
        <w:overflowPunct w:val="0"/>
        <w:autoSpaceDE w:val="0"/>
        <w:autoSpaceDN w:val="0"/>
        <w:adjustRightInd w:val="0"/>
        <w:spacing w:before="42" w:after="0" w:line="240" w:lineRule="auto"/>
        <w:ind w:left="133"/>
        <w:rPr>
          <w:rFonts w:eastAsiaTheme="minorEastAsia" w:cs="Arial"/>
          <w:sz w:val="24"/>
          <w:szCs w:val="24"/>
        </w:rPr>
      </w:pPr>
      <w:r>
        <w:rPr>
          <w:rFonts w:eastAsiaTheme="minorEastAsia" w:cs="Arial"/>
          <w:sz w:val="24"/>
          <w:szCs w:val="24"/>
        </w:rPr>
        <w:t xml:space="preserve">    </w:t>
      </w:r>
      <w:r w:rsidRPr="00FA0E27">
        <w:rPr>
          <w:rFonts w:eastAsiaTheme="minorEastAsia" w:cs="Arial"/>
          <w:sz w:val="24"/>
          <w:szCs w:val="24"/>
        </w:rPr>
        <w:t xml:space="preserve">- </w:t>
      </w:r>
      <w:r>
        <w:rPr>
          <w:rFonts w:eastAsiaTheme="minorEastAsia" w:cs="Arial"/>
          <w:sz w:val="24"/>
          <w:szCs w:val="24"/>
        </w:rPr>
        <w:t xml:space="preserve">    </w:t>
      </w:r>
      <w:r w:rsidRPr="00FA0E27">
        <w:rPr>
          <w:rFonts w:eastAsiaTheme="minorEastAsia" w:cs="Arial"/>
          <w:sz w:val="24"/>
          <w:szCs w:val="24"/>
        </w:rPr>
        <w:t>One replacement Cross Country and Track and Field Generalist (2015)</w:t>
      </w:r>
    </w:p>
    <w:p w:rsidR="008B64D8" w:rsidRDefault="008B64D8" w:rsidP="008B64D8">
      <w:pPr>
        <w:widowControl w:val="0"/>
        <w:kinsoku w:val="0"/>
        <w:overflowPunct w:val="0"/>
        <w:autoSpaceDE w:val="0"/>
        <w:autoSpaceDN w:val="0"/>
        <w:adjustRightInd w:val="0"/>
        <w:spacing w:before="49" w:after="0" w:line="294" w:lineRule="auto"/>
        <w:ind w:left="133" w:right="675"/>
        <w:rPr>
          <w:rFonts w:eastAsiaTheme="minorEastAsia" w:cs="Arial"/>
          <w:sz w:val="24"/>
          <w:szCs w:val="24"/>
        </w:rPr>
      </w:pPr>
      <w:r w:rsidRPr="00FA0E27">
        <w:rPr>
          <w:rFonts w:eastAsiaTheme="minorEastAsia" w:cs="Arial"/>
          <w:w w:val="105"/>
          <w:sz w:val="24"/>
          <w:szCs w:val="24"/>
        </w:rPr>
        <w:t>This</w:t>
      </w:r>
      <w:r w:rsidRPr="00FA0E27">
        <w:rPr>
          <w:rFonts w:eastAsiaTheme="minorEastAsia" w:cs="Arial"/>
          <w:spacing w:val="2"/>
          <w:w w:val="105"/>
          <w:sz w:val="24"/>
          <w:szCs w:val="24"/>
        </w:rPr>
        <w:t xml:space="preserve"> </w:t>
      </w:r>
      <w:r w:rsidRPr="00FA0E27">
        <w:rPr>
          <w:rFonts w:eastAsiaTheme="minorEastAsia" w:cs="Arial"/>
          <w:w w:val="105"/>
          <w:sz w:val="24"/>
          <w:szCs w:val="24"/>
        </w:rPr>
        <w:t>is</w:t>
      </w:r>
      <w:r w:rsidRPr="00FA0E27">
        <w:rPr>
          <w:rFonts w:eastAsiaTheme="minorEastAsia" w:cs="Arial"/>
          <w:spacing w:val="-11"/>
          <w:w w:val="105"/>
          <w:sz w:val="24"/>
          <w:szCs w:val="24"/>
        </w:rPr>
        <w:t xml:space="preserve"> </w:t>
      </w:r>
      <w:r w:rsidRPr="00FA0E27">
        <w:rPr>
          <w:rFonts w:eastAsiaTheme="minorEastAsia" w:cs="Arial"/>
          <w:w w:val="105"/>
          <w:sz w:val="24"/>
          <w:szCs w:val="24"/>
        </w:rPr>
        <w:t>not</w:t>
      </w:r>
      <w:r w:rsidRPr="00FA0E27">
        <w:rPr>
          <w:rFonts w:eastAsiaTheme="minorEastAsia" w:cs="Arial"/>
          <w:spacing w:val="-8"/>
          <w:w w:val="105"/>
          <w:sz w:val="24"/>
          <w:szCs w:val="24"/>
        </w:rPr>
        <w:t xml:space="preserve"> </w:t>
      </w:r>
      <w:r w:rsidRPr="00FA0E27">
        <w:rPr>
          <w:rFonts w:eastAsiaTheme="minorEastAsia" w:cs="Arial"/>
          <w:w w:val="105"/>
          <w:sz w:val="24"/>
          <w:szCs w:val="24"/>
        </w:rPr>
        <w:t>a</w:t>
      </w:r>
      <w:r w:rsidRPr="00FA0E27">
        <w:rPr>
          <w:rFonts w:eastAsiaTheme="minorEastAsia" w:cs="Arial"/>
          <w:spacing w:val="-5"/>
          <w:w w:val="105"/>
          <w:sz w:val="24"/>
          <w:szCs w:val="24"/>
        </w:rPr>
        <w:t xml:space="preserve"> </w:t>
      </w:r>
      <w:r w:rsidRPr="00FA0E27">
        <w:rPr>
          <w:rFonts w:eastAsiaTheme="minorEastAsia" w:cs="Arial"/>
          <w:w w:val="105"/>
          <w:sz w:val="24"/>
          <w:szCs w:val="24"/>
        </w:rPr>
        <w:t>growth</w:t>
      </w:r>
      <w:r w:rsidRPr="00FA0E27">
        <w:rPr>
          <w:rFonts w:eastAsiaTheme="minorEastAsia" w:cs="Arial"/>
          <w:spacing w:val="9"/>
          <w:w w:val="105"/>
          <w:sz w:val="24"/>
          <w:szCs w:val="24"/>
        </w:rPr>
        <w:t xml:space="preserve"> </w:t>
      </w:r>
      <w:r w:rsidRPr="00FA0E27">
        <w:rPr>
          <w:rFonts w:eastAsiaTheme="minorEastAsia" w:cs="Arial"/>
          <w:w w:val="105"/>
          <w:sz w:val="24"/>
          <w:szCs w:val="24"/>
        </w:rPr>
        <w:t>position.</w:t>
      </w:r>
      <w:r w:rsidRPr="00FA0E27">
        <w:rPr>
          <w:rFonts w:eastAsiaTheme="minorEastAsia" w:cs="Arial"/>
          <w:spacing w:val="2"/>
          <w:w w:val="105"/>
          <w:sz w:val="24"/>
          <w:szCs w:val="24"/>
        </w:rPr>
        <w:t xml:space="preserve"> </w:t>
      </w:r>
      <w:r w:rsidRPr="00FA0E27">
        <w:rPr>
          <w:rFonts w:eastAsiaTheme="minorEastAsia" w:cs="Arial"/>
          <w:w w:val="105"/>
          <w:sz w:val="24"/>
          <w:szCs w:val="24"/>
        </w:rPr>
        <w:t>It</w:t>
      </w:r>
      <w:r w:rsidRPr="00FA0E27">
        <w:rPr>
          <w:rFonts w:eastAsiaTheme="minorEastAsia" w:cs="Arial"/>
          <w:spacing w:val="-20"/>
          <w:w w:val="105"/>
          <w:sz w:val="24"/>
          <w:szCs w:val="24"/>
        </w:rPr>
        <w:t xml:space="preserve"> </w:t>
      </w:r>
      <w:r w:rsidRPr="00FA0E27">
        <w:rPr>
          <w:rFonts w:eastAsiaTheme="minorEastAsia" w:cs="Arial"/>
          <w:w w:val="105"/>
          <w:sz w:val="24"/>
          <w:szCs w:val="24"/>
        </w:rPr>
        <w:t>is</w:t>
      </w:r>
      <w:r w:rsidRPr="00FA0E27">
        <w:rPr>
          <w:rFonts w:eastAsiaTheme="minorEastAsia" w:cs="Arial"/>
          <w:spacing w:val="-14"/>
          <w:w w:val="105"/>
          <w:sz w:val="24"/>
          <w:szCs w:val="24"/>
        </w:rPr>
        <w:t xml:space="preserve"> </w:t>
      </w:r>
      <w:r w:rsidRPr="00FA0E27">
        <w:rPr>
          <w:rFonts w:eastAsiaTheme="minorEastAsia" w:cs="Arial"/>
          <w:w w:val="105"/>
          <w:sz w:val="24"/>
          <w:szCs w:val="24"/>
        </w:rPr>
        <w:t>a</w:t>
      </w:r>
      <w:r w:rsidRPr="00FA0E27">
        <w:rPr>
          <w:rFonts w:eastAsiaTheme="minorEastAsia" w:cs="Arial"/>
          <w:spacing w:val="4"/>
          <w:w w:val="105"/>
          <w:sz w:val="24"/>
          <w:szCs w:val="24"/>
        </w:rPr>
        <w:t xml:space="preserve"> </w:t>
      </w:r>
      <w:r w:rsidRPr="00FA0E27">
        <w:rPr>
          <w:rFonts w:eastAsiaTheme="minorEastAsia" w:cs="Arial"/>
          <w:w w:val="105"/>
          <w:sz w:val="24"/>
          <w:szCs w:val="24"/>
        </w:rPr>
        <w:t>replacement</w:t>
      </w:r>
      <w:r w:rsidRPr="00FA0E27">
        <w:rPr>
          <w:rFonts w:eastAsiaTheme="minorEastAsia" w:cs="Arial"/>
          <w:spacing w:val="6"/>
          <w:w w:val="105"/>
          <w:sz w:val="24"/>
          <w:szCs w:val="24"/>
        </w:rPr>
        <w:t xml:space="preserve"> </w:t>
      </w:r>
      <w:r w:rsidRPr="00FA0E27">
        <w:rPr>
          <w:rFonts w:eastAsiaTheme="minorEastAsia" w:cs="Arial"/>
          <w:w w:val="105"/>
          <w:sz w:val="24"/>
          <w:szCs w:val="24"/>
        </w:rPr>
        <w:t>position</w:t>
      </w:r>
      <w:r w:rsidRPr="00FA0E27">
        <w:rPr>
          <w:rFonts w:eastAsiaTheme="minorEastAsia" w:cs="Arial"/>
          <w:spacing w:val="-8"/>
          <w:w w:val="105"/>
          <w:sz w:val="24"/>
          <w:szCs w:val="24"/>
        </w:rPr>
        <w:t xml:space="preserve"> </w:t>
      </w:r>
      <w:r w:rsidRPr="00FA0E27">
        <w:rPr>
          <w:rFonts w:eastAsiaTheme="minorEastAsia" w:cs="Arial"/>
          <w:w w:val="105"/>
          <w:sz w:val="24"/>
          <w:szCs w:val="24"/>
        </w:rPr>
        <w:t>which</w:t>
      </w:r>
      <w:r w:rsidRPr="00FA0E27">
        <w:rPr>
          <w:rFonts w:eastAsiaTheme="minorEastAsia" w:cs="Arial"/>
          <w:spacing w:val="8"/>
          <w:w w:val="105"/>
          <w:sz w:val="24"/>
          <w:szCs w:val="24"/>
        </w:rPr>
        <w:t xml:space="preserve"> </w:t>
      </w:r>
      <w:r w:rsidRPr="00FA0E27">
        <w:rPr>
          <w:rFonts w:eastAsiaTheme="minorEastAsia" w:cs="Arial"/>
          <w:w w:val="105"/>
          <w:sz w:val="24"/>
          <w:szCs w:val="24"/>
        </w:rPr>
        <w:t>has</w:t>
      </w:r>
      <w:r w:rsidRPr="00FA0E27">
        <w:rPr>
          <w:rFonts w:eastAsiaTheme="minorEastAsia" w:cs="Arial"/>
          <w:spacing w:val="-7"/>
          <w:w w:val="105"/>
          <w:sz w:val="24"/>
          <w:szCs w:val="24"/>
        </w:rPr>
        <w:t xml:space="preserve"> </w:t>
      </w:r>
      <w:r w:rsidRPr="00FA0E27">
        <w:rPr>
          <w:rFonts w:eastAsiaTheme="minorEastAsia" w:cs="Arial"/>
          <w:w w:val="105"/>
          <w:sz w:val="24"/>
          <w:szCs w:val="24"/>
        </w:rPr>
        <w:t>been</w:t>
      </w:r>
      <w:r w:rsidRPr="00FA0E27">
        <w:rPr>
          <w:rFonts w:eastAsiaTheme="minorEastAsia" w:cs="Arial"/>
          <w:spacing w:val="-7"/>
          <w:w w:val="105"/>
          <w:sz w:val="24"/>
          <w:szCs w:val="24"/>
        </w:rPr>
        <w:t xml:space="preserve"> </w:t>
      </w:r>
      <w:r w:rsidRPr="00FA0E27">
        <w:rPr>
          <w:rFonts w:eastAsiaTheme="minorEastAsia" w:cs="Arial"/>
          <w:w w:val="105"/>
          <w:sz w:val="24"/>
          <w:szCs w:val="24"/>
        </w:rPr>
        <w:t>identified</w:t>
      </w:r>
      <w:r w:rsidRPr="00FA0E27">
        <w:rPr>
          <w:rFonts w:eastAsiaTheme="minorEastAsia" w:cs="Arial"/>
          <w:spacing w:val="-1"/>
          <w:w w:val="105"/>
          <w:sz w:val="24"/>
          <w:szCs w:val="24"/>
        </w:rPr>
        <w:t xml:space="preserve"> </w:t>
      </w:r>
      <w:r w:rsidRPr="00FA0E27">
        <w:rPr>
          <w:rFonts w:eastAsiaTheme="minorEastAsia" w:cs="Arial"/>
          <w:w w:val="105"/>
          <w:sz w:val="24"/>
          <w:szCs w:val="24"/>
        </w:rPr>
        <w:t>each</w:t>
      </w:r>
      <w:r w:rsidRPr="00FA0E27">
        <w:rPr>
          <w:rFonts w:eastAsiaTheme="minorEastAsia" w:cs="Arial"/>
          <w:spacing w:val="-11"/>
          <w:w w:val="105"/>
          <w:sz w:val="24"/>
          <w:szCs w:val="24"/>
        </w:rPr>
        <w:t xml:space="preserve"> </w:t>
      </w:r>
      <w:r w:rsidRPr="00FA0E27">
        <w:rPr>
          <w:rFonts w:eastAsiaTheme="minorEastAsia" w:cs="Arial"/>
          <w:w w:val="105"/>
          <w:sz w:val="24"/>
          <w:szCs w:val="24"/>
        </w:rPr>
        <w:t>year</w:t>
      </w:r>
      <w:r w:rsidRPr="00FA0E27">
        <w:rPr>
          <w:rFonts w:eastAsiaTheme="minorEastAsia" w:cs="Arial"/>
          <w:w w:val="101"/>
          <w:sz w:val="24"/>
          <w:szCs w:val="24"/>
        </w:rPr>
        <w:t xml:space="preserve"> </w:t>
      </w:r>
      <w:r w:rsidRPr="00FA0E27">
        <w:rPr>
          <w:rFonts w:eastAsiaTheme="minorEastAsia" w:cs="Arial"/>
          <w:w w:val="105"/>
          <w:sz w:val="24"/>
          <w:szCs w:val="24"/>
        </w:rPr>
        <w:t>in</w:t>
      </w:r>
      <w:r w:rsidRPr="00FA0E27">
        <w:rPr>
          <w:rFonts w:eastAsiaTheme="minorEastAsia" w:cs="Arial"/>
          <w:spacing w:val="-32"/>
          <w:w w:val="105"/>
          <w:sz w:val="24"/>
          <w:szCs w:val="24"/>
        </w:rPr>
        <w:t xml:space="preserve"> </w:t>
      </w:r>
      <w:r w:rsidRPr="00FA0E27">
        <w:rPr>
          <w:rFonts w:eastAsiaTheme="minorEastAsia" w:cs="Arial"/>
          <w:w w:val="105"/>
          <w:sz w:val="24"/>
          <w:szCs w:val="24"/>
        </w:rPr>
        <w:t>KAD's</w:t>
      </w:r>
      <w:r w:rsidRPr="00FA0E27">
        <w:rPr>
          <w:rFonts w:eastAsiaTheme="minorEastAsia" w:cs="Arial"/>
          <w:spacing w:val="-21"/>
          <w:w w:val="105"/>
          <w:sz w:val="24"/>
          <w:szCs w:val="24"/>
        </w:rPr>
        <w:t xml:space="preserve"> </w:t>
      </w:r>
      <w:r w:rsidRPr="00FA0E27">
        <w:rPr>
          <w:rFonts w:eastAsiaTheme="minorEastAsia" w:cs="Arial"/>
          <w:w w:val="105"/>
          <w:sz w:val="24"/>
          <w:szCs w:val="24"/>
        </w:rPr>
        <w:t>PRPPs.</w:t>
      </w:r>
      <w:r w:rsidRPr="00FA0E27">
        <w:rPr>
          <w:rFonts w:eastAsiaTheme="minorEastAsia" w:cs="Arial"/>
          <w:spacing w:val="-22"/>
          <w:w w:val="105"/>
          <w:sz w:val="24"/>
          <w:szCs w:val="24"/>
        </w:rPr>
        <w:t xml:space="preserve"> </w:t>
      </w:r>
    </w:p>
    <w:p w:rsidR="008B64D8" w:rsidRDefault="00161C18" w:rsidP="008B64D8">
      <w:pPr>
        <w:pStyle w:val="NoSpacing"/>
        <w:rPr>
          <w:b/>
          <w:sz w:val="32"/>
          <w:szCs w:val="32"/>
          <w:u w:val="single"/>
        </w:rPr>
      </w:pPr>
      <w:r w:rsidRPr="006D393B">
        <w:rPr>
          <w:b/>
          <w:sz w:val="32"/>
          <w:szCs w:val="32"/>
          <w:u w:val="single"/>
        </w:rPr>
        <w:t>Adjunct Faculty</w:t>
      </w:r>
    </w:p>
    <w:p w:rsidR="00A62F65" w:rsidRPr="008B64D8" w:rsidRDefault="0026592A" w:rsidP="008B64D8">
      <w:pPr>
        <w:pStyle w:val="NoSpacing"/>
        <w:rPr>
          <w:b/>
          <w:sz w:val="32"/>
          <w:szCs w:val="32"/>
          <w:u w:val="single"/>
        </w:rPr>
      </w:pPr>
      <w:r w:rsidRPr="0026592A">
        <w:rPr>
          <w:sz w:val="24"/>
          <w:szCs w:val="24"/>
        </w:rPr>
        <w:lastRenderedPageBreak/>
        <w:t>There are 13 adjunct faculty members in the Dance program. They teach many different dance technique and theory classes. Among them are Hip Hop, Ballet, Modern Dance, Jazz, Lyrical, Folk, Choreography, History, along with the performance courses offered. The many adjunct faculty members are very important to the success of the program because of the different specialties with-in the program. The program has been able to recruit qualified expert adjunct faculty due to the commitment and networking of the full-time faculty member</w:t>
      </w:r>
      <w:r>
        <w:rPr>
          <w:sz w:val="24"/>
          <w:szCs w:val="24"/>
        </w:rPr>
        <w:t xml:space="preserve">. </w:t>
      </w:r>
      <w:r w:rsidRPr="0026592A">
        <w:t xml:space="preserve"> </w:t>
      </w:r>
      <w:r w:rsidRPr="0026592A">
        <w:rPr>
          <w:sz w:val="24"/>
          <w:szCs w:val="24"/>
        </w:rPr>
        <w:t>Replacing the full-time member with another full-time member will help with the consistency of the adjunct recruitment which will keep the ability to have a well-rounded program, and will enable a dance expert to oversee the curriculum and needs of the program to keep it healthy and thriving</w:t>
      </w:r>
      <w:r>
        <w:rPr>
          <w:sz w:val="24"/>
          <w:szCs w:val="24"/>
        </w:rPr>
        <w:t xml:space="preserve">. </w:t>
      </w:r>
    </w:p>
    <w:p w:rsidR="008300C5" w:rsidRPr="00A62F65" w:rsidRDefault="008300C5" w:rsidP="00A62F65">
      <w:pPr>
        <w:pStyle w:val="NoSpacing"/>
        <w:rPr>
          <w:b/>
          <w:sz w:val="32"/>
          <w:szCs w:val="32"/>
          <w:u w:val="single"/>
        </w:rPr>
      </w:pPr>
      <w:r w:rsidRPr="00A62F65">
        <w:rPr>
          <w:b/>
          <w:sz w:val="32"/>
          <w:szCs w:val="32"/>
          <w:u w:val="single"/>
        </w:rPr>
        <w:t>Instructional Impact</w:t>
      </w:r>
    </w:p>
    <w:p w:rsidR="00A62F65" w:rsidRDefault="00A62F65" w:rsidP="00A62F65">
      <w:pPr>
        <w:pStyle w:val="NoSpacing"/>
        <w:rPr>
          <w:sz w:val="24"/>
          <w:szCs w:val="24"/>
        </w:rPr>
      </w:pPr>
      <w:r w:rsidRPr="00A62F65">
        <w:rPr>
          <w:sz w:val="24"/>
          <w:szCs w:val="24"/>
        </w:rPr>
        <w:t xml:space="preserve">The full-time instructor will teach 100% on the Santa Rosa campus.  They will teach a variety of classes depending on their expertise in the different genres of dance. The full-time instructor will work closely with the department chair to hire adjunct professors, schedule the dance classes, do the dance faculty evaluations, monitor the Bear Cub Trust account, secure guest artists and master class teachers, assist in organization of all student performances and keep curriculum current.  </w:t>
      </w:r>
    </w:p>
    <w:p w:rsidR="008B64D8" w:rsidRPr="008B64D8" w:rsidRDefault="00205E06" w:rsidP="008B64D8">
      <w:pPr>
        <w:rPr>
          <w:sz w:val="24"/>
          <w:szCs w:val="24"/>
        </w:rPr>
      </w:pPr>
      <w:r>
        <w:rPr>
          <w:sz w:val="24"/>
          <w:szCs w:val="24"/>
        </w:rPr>
        <w:t xml:space="preserve">Over the past six semesters the fill rate for dance has been 87.8%.  The average class size has been 28.75 for the last six semesters.  </w:t>
      </w:r>
      <w:r w:rsidR="00770698">
        <w:rPr>
          <w:sz w:val="24"/>
          <w:szCs w:val="24"/>
        </w:rPr>
        <w:t>This program and the dance courses are very popular.</w:t>
      </w:r>
      <w:r>
        <w:rPr>
          <w:sz w:val="24"/>
          <w:szCs w:val="24"/>
        </w:rPr>
        <w:t xml:space="preserve"> Most of the classes </w:t>
      </w:r>
      <w:r w:rsidR="00770698">
        <w:rPr>
          <w:sz w:val="24"/>
          <w:szCs w:val="24"/>
        </w:rPr>
        <w:t>are filled before the end of</w:t>
      </w:r>
      <w:r>
        <w:rPr>
          <w:sz w:val="24"/>
          <w:szCs w:val="24"/>
        </w:rPr>
        <w:t xml:space="preserve"> open enrollment.  There has been concentrated efforts</w:t>
      </w:r>
      <w:r w:rsidR="003045F0">
        <w:rPr>
          <w:sz w:val="24"/>
          <w:szCs w:val="24"/>
        </w:rPr>
        <w:t xml:space="preserve"> made to look </w:t>
      </w:r>
      <w:r>
        <w:rPr>
          <w:sz w:val="24"/>
          <w:szCs w:val="24"/>
        </w:rPr>
        <w:t>at adding courses to this program.</w:t>
      </w:r>
      <w:r w:rsidR="008B64D8">
        <w:rPr>
          <w:sz w:val="24"/>
          <w:szCs w:val="24"/>
        </w:rPr>
        <w:t xml:space="preserve"> </w:t>
      </w:r>
      <w:r>
        <w:t>This position should be filled due to the retirement of the only full-time instructor.  With no full-time instructor charged with carrying the flag for the dance program</w:t>
      </w:r>
      <w:r w:rsidR="009A5581">
        <w:t>, this</w:t>
      </w:r>
      <w:r>
        <w:t xml:space="preserve"> very successful program will </w:t>
      </w:r>
      <w:r w:rsidR="005D1E89">
        <w:t>lose</w:t>
      </w:r>
      <w:r w:rsidR="00626C46">
        <w:t xml:space="preserve"> momentum and lo</w:t>
      </w:r>
      <w:r w:rsidR="009A5581">
        <w:t xml:space="preserve">se </w:t>
      </w:r>
      <w:r w:rsidR="00C9063C">
        <w:t>students (</w:t>
      </w:r>
      <w:r w:rsidR="009A5581">
        <w:t>FTES).</w:t>
      </w:r>
    </w:p>
    <w:p w:rsidR="008B64D8" w:rsidRPr="008B64D8" w:rsidRDefault="00BF7915" w:rsidP="008B64D8">
      <w:pPr>
        <w:pStyle w:val="NoSpacing"/>
      </w:pPr>
      <w:r w:rsidRPr="00A62F65">
        <w:rPr>
          <w:b/>
          <w:sz w:val="32"/>
          <w:szCs w:val="32"/>
          <w:u w:val="single"/>
        </w:rPr>
        <w:t>District and Departmental Need and Goals</w:t>
      </w:r>
    </w:p>
    <w:p w:rsidR="00BF7915" w:rsidRPr="008B64D8" w:rsidRDefault="00BF7915" w:rsidP="008B64D8">
      <w:pPr>
        <w:pStyle w:val="NoSpacing"/>
        <w:rPr>
          <w:b/>
          <w:sz w:val="32"/>
          <w:szCs w:val="32"/>
          <w:u w:val="single"/>
        </w:rPr>
      </w:pPr>
      <w:r>
        <w:t xml:space="preserve">This </w:t>
      </w:r>
      <w:r w:rsidR="000B51D5">
        <w:t>position</w:t>
      </w:r>
      <w:r>
        <w:t xml:space="preserve"> wil</w:t>
      </w:r>
      <w:r w:rsidR="000B51D5">
        <w:t>l serve as the expert in the discipline of Dance. They will be expected to keep the curriculum current, guide the program, and lead the evaluations</w:t>
      </w:r>
      <w:r w:rsidR="005D1E89">
        <w:t xml:space="preserve"> process for the</w:t>
      </w:r>
      <w:r w:rsidR="000B51D5">
        <w:t xml:space="preserve"> adjunct faculty. The curriculum</w:t>
      </w:r>
      <w:r w:rsidR="000B0DAA">
        <w:t xml:space="preserve"> and the SLO</w:t>
      </w:r>
      <w:r w:rsidR="005D1E89">
        <w:t>s</w:t>
      </w:r>
      <w:r w:rsidR="000B51D5">
        <w:t xml:space="preserve"> of the </w:t>
      </w:r>
      <w:r w:rsidR="000B0DAA">
        <w:t xml:space="preserve">program are </w:t>
      </w:r>
      <w:r w:rsidR="000B51D5">
        <w:t>current. With the implementation of repeatability</w:t>
      </w:r>
      <w:r w:rsidR="005D1E89">
        <w:t>,</w:t>
      </w:r>
      <w:r w:rsidR="000B51D5">
        <w:t xml:space="preserve"> the full-time faculty member will have to lead the program to make</w:t>
      </w:r>
      <w:r w:rsidR="005D1E89">
        <w:t xml:space="preserve"> sure</w:t>
      </w:r>
      <w:r w:rsidR="000B51D5">
        <w:t xml:space="preserve"> it stays </w:t>
      </w:r>
      <w:r w:rsidR="000B0DAA">
        <w:t>current,</w:t>
      </w:r>
      <w:r w:rsidR="000B51D5">
        <w:t xml:space="preserve"> flexible</w:t>
      </w:r>
      <w:r w:rsidR="000B0DAA">
        <w:t xml:space="preserve"> and productive</w:t>
      </w:r>
      <w:r w:rsidR="000B51D5">
        <w:t xml:space="preserve">. </w:t>
      </w:r>
      <w:r w:rsidR="005D1E89">
        <w:t>I have seen a succ</w:t>
      </w:r>
      <w:r w:rsidR="00735283">
        <w:t>essful program lose the</w:t>
      </w:r>
      <w:r w:rsidR="005D1E89">
        <w:t xml:space="preserve"> only full-time faculty member and have it replaced by all adjuncts</w:t>
      </w:r>
      <w:r w:rsidR="00735283">
        <w:t xml:space="preserve">; </w:t>
      </w:r>
      <w:r w:rsidR="005D1E89">
        <w:t xml:space="preserve">the program as a whole struggled and </w:t>
      </w:r>
      <w:r w:rsidR="00735283">
        <w:t>continues to suffer greatly.</w:t>
      </w:r>
    </w:p>
    <w:p w:rsidR="00DB551C" w:rsidRPr="00A62F65" w:rsidRDefault="00DB551C" w:rsidP="00A62F65">
      <w:pPr>
        <w:pStyle w:val="NoSpacing"/>
        <w:rPr>
          <w:b/>
          <w:sz w:val="32"/>
          <w:szCs w:val="32"/>
          <w:u w:val="single"/>
        </w:rPr>
      </w:pPr>
      <w:r w:rsidRPr="00A62F65">
        <w:rPr>
          <w:b/>
          <w:sz w:val="32"/>
          <w:szCs w:val="32"/>
          <w:u w:val="single"/>
        </w:rPr>
        <w:t>Degrees, Certificates, Prerequisites, and General Education</w:t>
      </w:r>
    </w:p>
    <w:p w:rsidR="00A62F65" w:rsidRDefault="00716D73" w:rsidP="00A62F65">
      <w:pPr>
        <w:pStyle w:val="NoSpacing"/>
        <w:rPr>
          <w:sz w:val="24"/>
          <w:szCs w:val="24"/>
        </w:rPr>
      </w:pPr>
      <w:r>
        <w:rPr>
          <w:sz w:val="24"/>
          <w:szCs w:val="24"/>
        </w:rPr>
        <w:t xml:space="preserve">Two years ago the KAD department reorganized the dance degree and the completion numbers have increased. Over the last two years the discipline have awarded an average 8 degrees. The expectation is to see this number to continue to grow.  </w:t>
      </w:r>
    </w:p>
    <w:p w:rsidR="005C7C99" w:rsidRDefault="005C7C99" w:rsidP="00A62F65">
      <w:pPr>
        <w:pStyle w:val="NoSpacing"/>
        <w:rPr>
          <w:sz w:val="24"/>
          <w:szCs w:val="24"/>
        </w:rPr>
      </w:pPr>
      <w:r w:rsidRPr="00A62F65">
        <w:rPr>
          <w:b/>
          <w:sz w:val="32"/>
          <w:szCs w:val="32"/>
          <w:u w:val="single"/>
        </w:rPr>
        <w:t xml:space="preserve">CTE Positions </w:t>
      </w:r>
      <w:r w:rsidR="008B64D8">
        <w:rPr>
          <w:sz w:val="24"/>
          <w:szCs w:val="24"/>
        </w:rPr>
        <w:t>– Not Applicable</w:t>
      </w:r>
    </w:p>
    <w:p w:rsidR="005C7C99" w:rsidRPr="00A62F65" w:rsidRDefault="005C7C99" w:rsidP="00A62F65">
      <w:pPr>
        <w:pStyle w:val="NoSpacing"/>
        <w:rPr>
          <w:b/>
          <w:sz w:val="32"/>
          <w:szCs w:val="32"/>
          <w:u w:val="single"/>
        </w:rPr>
      </w:pPr>
      <w:r w:rsidRPr="00A62F65">
        <w:rPr>
          <w:b/>
          <w:sz w:val="32"/>
          <w:szCs w:val="32"/>
          <w:u w:val="single"/>
        </w:rPr>
        <w:t>Position Mandates</w:t>
      </w:r>
    </w:p>
    <w:p w:rsidR="00A62F65" w:rsidRDefault="00A62F65" w:rsidP="00A62F65">
      <w:pPr>
        <w:pStyle w:val="NoSpacing"/>
        <w:rPr>
          <w:sz w:val="24"/>
          <w:szCs w:val="24"/>
        </w:rPr>
      </w:pPr>
      <w:r w:rsidRPr="00A62F65">
        <w:rPr>
          <w:sz w:val="24"/>
          <w:szCs w:val="24"/>
        </w:rPr>
        <w:t>The requirements of this position involve year-round instruction, community involvement, outreach, recruiting, and the creation of all dance schedule, budgeting, and organization. As well as current and extensive time can be spent on developing course curriculum and producing student productions.</w:t>
      </w:r>
    </w:p>
    <w:p w:rsidR="00D15DDA" w:rsidRPr="00A62F65" w:rsidRDefault="005C7C99" w:rsidP="00A62F65">
      <w:pPr>
        <w:pStyle w:val="NoSpacing"/>
        <w:rPr>
          <w:sz w:val="24"/>
          <w:szCs w:val="24"/>
        </w:rPr>
      </w:pPr>
      <w:r w:rsidRPr="00A62F65">
        <w:rPr>
          <w:b/>
          <w:sz w:val="32"/>
          <w:szCs w:val="32"/>
          <w:u w:val="single"/>
        </w:rPr>
        <w:t>District Impact</w:t>
      </w:r>
      <w:r w:rsidR="008B64D8">
        <w:rPr>
          <w:sz w:val="24"/>
          <w:szCs w:val="24"/>
        </w:rPr>
        <w:t>- Not Applicable</w:t>
      </w:r>
    </w:p>
    <w:sectPr w:rsidR="00D15DDA" w:rsidRPr="00A62F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BC" w:rsidRDefault="004A01BC" w:rsidP="00716D73">
      <w:pPr>
        <w:spacing w:after="0" w:line="240" w:lineRule="auto"/>
      </w:pPr>
      <w:r>
        <w:separator/>
      </w:r>
    </w:p>
  </w:endnote>
  <w:endnote w:type="continuationSeparator" w:id="0">
    <w:p w:rsidR="004A01BC" w:rsidRDefault="004A01BC" w:rsidP="0071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BC" w:rsidRDefault="004A01BC" w:rsidP="00716D73">
      <w:pPr>
        <w:spacing w:after="0" w:line="240" w:lineRule="auto"/>
      </w:pPr>
      <w:r>
        <w:separator/>
      </w:r>
    </w:p>
  </w:footnote>
  <w:footnote w:type="continuationSeparator" w:id="0">
    <w:p w:rsidR="004A01BC" w:rsidRDefault="004A01BC" w:rsidP="0071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73" w:rsidRPr="00716D73" w:rsidRDefault="00716D73">
    <w:pPr>
      <w:pStyle w:val="Header"/>
      <w:rPr>
        <w:color w:val="FF0000"/>
        <w:sz w:val="36"/>
        <w:szCs w:val="36"/>
      </w:rPr>
    </w:pPr>
    <w:r w:rsidRPr="00716D73">
      <w:rPr>
        <w:color w:val="FF0000"/>
        <w:sz w:val="36"/>
        <w:szCs w:val="36"/>
      </w:rPr>
      <w:t xml:space="preserve"> </w:t>
    </w:r>
  </w:p>
  <w:p w:rsidR="00716D73" w:rsidRDefault="00716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C79ED"/>
    <w:multiLevelType w:val="hybridMultilevel"/>
    <w:tmpl w:val="498ACB9A"/>
    <w:lvl w:ilvl="0" w:tplc="4EF46918">
      <w:numFmt w:val="bullet"/>
      <w:lvlText w:val="-"/>
      <w:lvlJc w:val="left"/>
      <w:pPr>
        <w:ind w:left="720" w:hanging="360"/>
      </w:pPr>
      <w:rPr>
        <w:rFonts w:ascii="Calibri" w:eastAsiaTheme="minorHAnsi" w:hAnsi="Calibri"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E7"/>
    <w:rsid w:val="000023BD"/>
    <w:rsid w:val="000970F4"/>
    <w:rsid w:val="000B0DAA"/>
    <w:rsid w:val="000B51D5"/>
    <w:rsid w:val="000B7E79"/>
    <w:rsid w:val="00126A1C"/>
    <w:rsid w:val="00161C18"/>
    <w:rsid w:val="001836F6"/>
    <w:rsid w:val="00205E06"/>
    <w:rsid w:val="0026592A"/>
    <w:rsid w:val="002C7C75"/>
    <w:rsid w:val="003045F0"/>
    <w:rsid w:val="00334562"/>
    <w:rsid w:val="003F6FB7"/>
    <w:rsid w:val="0046435D"/>
    <w:rsid w:val="004A01BC"/>
    <w:rsid w:val="004A0669"/>
    <w:rsid w:val="005077C3"/>
    <w:rsid w:val="00577BB0"/>
    <w:rsid w:val="005C26EE"/>
    <w:rsid w:val="005C4AF3"/>
    <w:rsid w:val="005C7C99"/>
    <w:rsid w:val="005D1E89"/>
    <w:rsid w:val="0060073B"/>
    <w:rsid w:val="00612CFB"/>
    <w:rsid w:val="006208A8"/>
    <w:rsid w:val="00626C46"/>
    <w:rsid w:val="006D393B"/>
    <w:rsid w:val="00716D73"/>
    <w:rsid w:val="00735283"/>
    <w:rsid w:val="00770698"/>
    <w:rsid w:val="007E2FE3"/>
    <w:rsid w:val="008300C5"/>
    <w:rsid w:val="008B64D8"/>
    <w:rsid w:val="0093461D"/>
    <w:rsid w:val="00985F0A"/>
    <w:rsid w:val="009A5581"/>
    <w:rsid w:val="009D25E7"/>
    <w:rsid w:val="00A11387"/>
    <w:rsid w:val="00A62F65"/>
    <w:rsid w:val="00AB3081"/>
    <w:rsid w:val="00B833C9"/>
    <w:rsid w:val="00BF7915"/>
    <w:rsid w:val="00C731F4"/>
    <w:rsid w:val="00C9063C"/>
    <w:rsid w:val="00D15DDA"/>
    <w:rsid w:val="00D3421D"/>
    <w:rsid w:val="00DB3F3C"/>
    <w:rsid w:val="00DB551C"/>
    <w:rsid w:val="00E93975"/>
    <w:rsid w:val="00F578E7"/>
    <w:rsid w:val="00F61015"/>
    <w:rsid w:val="00FC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8880C-392E-42F9-9D17-111E79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73"/>
  </w:style>
  <w:style w:type="paragraph" w:styleId="Footer">
    <w:name w:val="footer"/>
    <w:basedOn w:val="Normal"/>
    <w:link w:val="FooterChar"/>
    <w:uiPriority w:val="99"/>
    <w:unhideWhenUsed/>
    <w:rsid w:val="00716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73"/>
  </w:style>
  <w:style w:type="paragraph" w:styleId="NoSpacing">
    <w:name w:val="No Spacing"/>
    <w:uiPriority w:val="1"/>
    <w:qFormat/>
    <w:rsid w:val="00A62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2017-10-03T07:00:00+00:00</Meeting_x0020_Date>
  </documentManagement>
</p:properties>
</file>

<file path=customXml/itemProps1.xml><?xml version="1.0" encoding="utf-8"?>
<ds:datastoreItem xmlns:ds="http://schemas.openxmlformats.org/officeDocument/2006/customXml" ds:itemID="{A4D0E899-9FF6-4492-BE99-FB77F7F587F3}"/>
</file>

<file path=customXml/itemProps2.xml><?xml version="1.0" encoding="utf-8"?>
<ds:datastoreItem xmlns:ds="http://schemas.openxmlformats.org/officeDocument/2006/customXml" ds:itemID="{E9898529-642C-4BC5-A4C1-396DAB0D6FE2}"/>
</file>

<file path=customXml/itemProps3.xml><?xml version="1.0" encoding="utf-8"?>
<ds:datastoreItem xmlns:ds="http://schemas.openxmlformats.org/officeDocument/2006/customXml" ds:itemID="{57EFC8C8-E59F-4207-9651-4ACEA5517D61}"/>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Markovich, Matthew</dc:creator>
  <cp:keywords/>
  <dc:description/>
  <cp:lastModifiedBy>Abrahamson, Kris</cp:lastModifiedBy>
  <cp:revision>2</cp:revision>
  <dcterms:created xsi:type="dcterms:W3CDTF">2016-06-06T16:48:00Z</dcterms:created>
  <dcterms:modified xsi:type="dcterms:W3CDTF">2016-06-06T16:48:00Z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